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3F1" w:rsidRDefault="006633F1" w:rsidP="006633F1">
      <w:pPr>
        <w:pStyle w:val="Ttulo"/>
      </w:pPr>
      <w:r>
        <w:t>VOCABULARIO BÍBLICO</w:t>
      </w:r>
    </w:p>
    <w:p w:rsidR="00937A56" w:rsidRDefault="00937A56" w:rsidP="006633F1">
      <w:pPr>
        <w:pStyle w:val="Ttulo"/>
      </w:pPr>
    </w:p>
    <w:p w:rsidR="00937A56" w:rsidRDefault="00937A56" w:rsidP="00937A56">
      <w:pPr>
        <w:pStyle w:val="Prrafodelista"/>
        <w:numPr>
          <w:ilvl w:val="0"/>
          <w:numId w:val="11"/>
        </w:numPr>
        <w:spacing w:line="276" w:lineRule="auto"/>
        <w:jc w:val="both"/>
        <w:rPr>
          <w:sz w:val="22"/>
          <w:szCs w:val="22"/>
          <w:lang w:eastAsia="es-CO"/>
        </w:rPr>
      </w:pPr>
      <w:r w:rsidRPr="00937A56">
        <w:rPr>
          <w:b/>
          <w:bCs/>
          <w:sz w:val="22"/>
          <w:szCs w:val="22"/>
          <w:lang w:eastAsia="es-CO"/>
        </w:rPr>
        <w:t xml:space="preserve">Códices, rótulos y papiros. </w:t>
      </w:r>
      <w:r w:rsidRPr="00937A56">
        <w:rPr>
          <w:sz w:val="22"/>
          <w:szCs w:val="22"/>
          <w:lang w:eastAsia="es-CO"/>
        </w:rPr>
        <w:t> </w:t>
      </w:r>
      <w:r w:rsidRPr="00937A56">
        <w:rPr>
          <w:sz w:val="22"/>
          <w:szCs w:val="22"/>
          <w:lang w:val="it-IT" w:eastAsia="es-CO"/>
        </w:rPr>
        <w:t xml:space="preserve">Son los antiguos manuscritos que reportan un texto (bíblico) o un fragmento de ello en la lengua original (hebreo, arameo, griego). </w:t>
      </w:r>
      <w:r w:rsidRPr="00937A56">
        <w:rPr>
          <w:sz w:val="22"/>
          <w:szCs w:val="22"/>
          <w:lang w:eastAsia="es-CO"/>
        </w:rPr>
        <w:t>Los códices tienen el texto en manera continua sobre pergaminos (“rótulos” para el A. T.); para aquellos del N. T. se dividen en “unciales” (si está escrito en caracteres mayúsculos) y “minúsculos”. El “papiro” determina el material en el que se escribe.</w:t>
      </w:r>
    </w:p>
    <w:p w:rsidR="00937A56" w:rsidRPr="00937A56" w:rsidRDefault="00937A56" w:rsidP="00937A56">
      <w:pPr>
        <w:pStyle w:val="Prrafodelista"/>
        <w:spacing w:line="276" w:lineRule="auto"/>
        <w:jc w:val="both"/>
        <w:rPr>
          <w:sz w:val="22"/>
          <w:szCs w:val="22"/>
          <w:lang w:eastAsia="es-CO"/>
        </w:rPr>
      </w:pPr>
    </w:p>
    <w:p w:rsidR="00937A56" w:rsidRDefault="00937A56" w:rsidP="00937A56">
      <w:pPr>
        <w:pStyle w:val="Prrafodelista"/>
        <w:numPr>
          <w:ilvl w:val="0"/>
          <w:numId w:val="11"/>
        </w:numPr>
        <w:spacing w:line="276" w:lineRule="auto"/>
        <w:jc w:val="both"/>
        <w:rPr>
          <w:sz w:val="22"/>
          <w:szCs w:val="22"/>
          <w:lang w:eastAsia="es-CO"/>
        </w:rPr>
      </w:pPr>
      <w:r w:rsidRPr="00937A56">
        <w:rPr>
          <w:b/>
          <w:bCs/>
          <w:sz w:val="22"/>
          <w:szCs w:val="22"/>
          <w:lang w:eastAsia="es-CO"/>
        </w:rPr>
        <w:t xml:space="preserve">Concordancias Bíblicas. </w:t>
      </w:r>
      <w:r w:rsidRPr="00937A56">
        <w:rPr>
          <w:sz w:val="22"/>
          <w:szCs w:val="22"/>
          <w:lang w:eastAsia="es-CO"/>
        </w:rPr>
        <w:t> Elencos alfabéticos de todas las palabras que aparecen en la Biblia con sus correspondientes paralelos.</w:t>
      </w:r>
    </w:p>
    <w:p w:rsidR="00937A56" w:rsidRPr="00937A56" w:rsidRDefault="00937A56" w:rsidP="00937A56">
      <w:pPr>
        <w:spacing w:line="276" w:lineRule="auto"/>
        <w:jc w:val="both"/>
        <w:rPr>
          <w:sz w:val="22"/>
          <w:szCs w:val="22"/>
          <w:lang w:eastAsia="es-CO"/>
        </w:rPr>
      </w:pPr>
    </w:p>
    <w:p w:rsidR="00937A56" w:rsidRDefault="00937A56" w:rsidP="00937A56">
      <w:pPr>
        <w:pStyle w:val="Prrafodelista"/>
        <w:numPr>
          <w:ilvl w:val="0"/>
          <w:numId w:val="11"/>
        </w:numPr>
        <w:spacing w:line="276" w:lineRule="auto"/>
        <w:jc w:val="both"/>
        <w:rPr>
          <w:sz w:val="22"/>
          <w:szCs w:val="22"/>
          <w:lang w:eastAsia="es-CO"/>
        </w:rPr>
      </w:pPr>
      <w:r w:rsidRPr="00937A56">
        <w:rPr>
          <w:b/>
          <w:bCs/>
          <w:sz w:val="22"/>
          <w:szCs w:val="22"/>
          <w:lang w:eastAsia="es-CO"/>
        </w:rPr>
        <w:t xml:space="preserve">Crítica Textual. </w:t>
      </w:r>
      <w:r w:rsidRPr="00937A56">
        <w:rPr>
          <w:sz w:val="22"/>
          <w:szCs w:val="22"/>
          <w:lang w:eastAsia="es-CO"/>
        </w:rPr>
        <w:t>Consiste en la búsqueda de la “lec</w:t>
      </w:r>
      <w:r w:rsidR="0008546A">
        <w:rPr>
          <w:sz w:val="22"/>
          <w:szCs w:val="22"/>
          <w:lang w:eastAsia="es-CO"/>
        </w:rPr>
        <w:t>tura</w:t>
      </w:r>
      <w:r w:rsidRPr="00937A56">
        <w:rPr>
          <w:sz w:val="22"/>
          <w:szCs w:val="22"/>
          <w:lang w:eastAsia="es-CO"/>
        </w:rPr>
        <w:t>” del texto del autor mismo, o al menos la más cercana posible, buscando reconstruirla a partir de los manuscritos disponibles. Es de notar que entre los miles que poseemos, de varias épocas, no existen dos perfectamente iguales.</w:t>
      </w:r>
    </w:p>
    <w:p w:rsidR="00937A56" w:rsidRPr="00937A56" w:rsidRDefault="00937A56" w:rsidP="00937A56">
      <w:pPr>
        <w:spacing w:line="276" w:lineRule="auto"/>
        <w:jc w:val="both"/>
        <w:rPr>
          <w:sz w:val="22"/>
          <w:szCs w:val="22"/>
          <w:lang w:eastAsia="es-CO"/>
        </w:rPr>
      </w:pPr>
    </w:p>
    <w:p w:rsidR="00937A56" w:rsidRDefault="00937A56" w:rsidP="00937A56">
      <w:pPr>
        <w:pStyle w:val="Prrafodelista"/>
        <w:numPr>
          <w:ilvl w:val="0"/>
          <w:numId w:val="11"/>
        </w:numPr>
        <w:spacing w:line="276" w:lineRule="auto"/>
        <w:jc w:val="both"/>
        <w:rPr>
          <w:sz w:val="22"/>
          <w:szCs w:val="22"/>
          <w:lang w:eastAsia="es-CO"/>
        </w:rPr>
      </w:pPr>
      <w:r w:rsidRPr="00937A56">
        <w:rPr>
          <w:b/>
          <w:bCs/>
          <w:sz w:val="22"/>
          <w:szCs w:val="22"/>
          <w:lang w:eastAsia="es-CO"/>
        </w:rPr>
        <w:t xml:space="preserve">Edición Crítica. </w:t>
      </w:r>
      <w:r w:rsidRPr="00937A56">
        <w:rPr>
          <w:sz w:val="22"/>
          <w:szCs w:val="22"/>
          <w:lang w:eastAsia="es-CO"/>
        </w:rPr>
        <w:t> Es el texto (bíblico) que viene escogido después de haber evaluado las lecciones variantes. Está constituido por un aparato crítico en el cual están anotadas las diversa</w:t>
      </w:r>
      <w:r w:rsidR="0008546A">
        <w:rPr>
          <w:sz w:val="22"/>
          <w:szCs w:val="22"/>
          <w:lang w:eastAsia="es-CO"/>
        </w:rPr>
        <w:t>s</w:t>
      </w:r>
      <w:r w:rsidRPr="00937A56">
        <w:rPr>
          <w:sz w:val="22"/>
          <w:szCs w:val="22"/>
          <w:lang w:eastAsia="es-CO"/>
        </w:rPr>
        <w:t xml:space="preserve"> variantes no escogidas.</w:t>
      </w:r>
    </w:p>
    <w:p w:rsidR="00937A56" w:rsidRPr="00937A56" w:rsidRDefault="00937A56" w:rsidP="00937A56">
      <w:pPr>
        <w:spacing w:line="276" w:lineRule="auto"/>
        <w:jc w:val="both"/>
        <w:rPr>
          <w:sz w:val="22"/>
          <w:szCs w:val="22"/>
          <w:lang w:eastAsia="es-CO"/>
        </w:rPr>
      </w:pPr>
    </w:p>
    <w:p w:rsidR="00937A56" w:rsidRDefault="00937A56" w:rsidP="00937A56">
      <w:pPr>
        <w:pStyle w:val="Prrafodelista"/>
        <w:numPr>
          <w:ilvl w:val="0"/>
          <w:numId w:val="11"/>
        </w:numPr>
        <w:spacing w:line="276" w:lineRule="auto"/>
        <w:jc w:val="both"/>
        <w:rPr>
          <w:sz w:val="22"/>
          <w:szCs w:val="22"/>
          <w:lang w:eastAsia="es-CO"/>
        </w:rPr>
      </w:pPr>
      <w:r w:rsidRPr="00937A56">
        <w:rPr>
          <w:b/>
          <w:bCs/>
          <w:sz w:val="22"/>
          <w:szCs w:val="22"/>
          <w:lang w:eastAsia="es-CO"/>
        </w:rPr>
        <w:t>Hermenéutica</w:t>
      </w:r>
      <w:r w:rsidRPr="00937A56">
        <w:rPr>
          <w:sz w:val="22"/>
          <w:szCs w:val="22"/>
          <w:lang w:eastAsia="es-CO"/>
        </w:rPr>
        <w:t xml:space="preserve"> (</w:t>
      </w:r>
      <w:proofErr w:type="spellStart"/>
      <w:r w:rsidRPr="00937A56">
        <w:rPr>
          <w:i/>
          <w:iCs/>
          <w:sz w:val="22"/>
          <w:szCs w:val="22"/>
          <w:lang w:eastAsia="es-CO"/>
        </w:rPr>
        <w:t>hermeneutiké</w:t>
      </w:r>
      <w:proofErr w:type="spellEnd"/>
      <w:r w:rsidRPr="00937A56">
        <w:rPr>
          <w:i/>
          <w:iCs/>
          <w:sz w:val="22"/>
          <w:szCs w:val="22"/>
          <w:lang w:eastAsia="es-CO"/>
        </w:rPr>
        <w:t>: “</w:t>
      </w:r>
      <w:r w:rsidRPr="00937A56">
        <w:rPr>
          <w:sz w:val="22"/>
          <w:szCs w:val="22"/>
          <w:lang w:eastAsia="es-CO"/>
        </w:rPr>
        <w:t>arte de interpretar, traducir, explicar”). Es la teoría acerca de la compresión, la explicación y la interpretación de textos literarios. Esta ciencia bíblica quiere recoger las nociones y las normas prácticas que deben tenerse presente para entender bien los escritos bíblicos y exponer su significado.</w:t>
      </w:r>
    </w:p>
    <w:p w:rsidR="00937A56" w:rsidRPr="00937A56" w:rsidRDefault="00937A56" w:rsidP="00937A56">
      <w:pPr>
        <w:spacing w:line="276" w:lineRule="auto"/>
        <w:jc w:val="both"/>
        <w:rPr>
          <w:sz w:val="22"/>
          <w:szCs w:val="22"/>
          <w:lang w:eastAsia="es-CO"/>
        </w:rPr>
      </w:pPr>
    </w:p>
    <w:p w:rsidR="00937A56" w:rsidRPr="00937A56" w:rsidRDefault="00937A56" w:rsidP="00937A56">
      <w:pPr>
        <w:pStyle w:val="Prrafodelista"/>
        <w:numPr>
          <w:ilvl w:val="0"/>
          <w:numId w:val="11"/>
        </w:numPr>
        <w:spacing w:line="276" w:lineRule="auto"/>
        <w:jc w:val="both"/>
        <w:rPr>
          <w:sz w:val="22"/>
          <w:szCs w:val="22"/>
          <w:lang w:eastAsia="es-CO"/>
        </w:rPr>
      </w:pPr>
      <w:r w:rsidRPr="00937A56">
        <w:rPr>
          <w:b/>
          <w:bCs/>
          <w:sz w:val="22"/>
          <w:szCs w:val="22"/>
          <w:lang w:eastAsia="es-CO"/>
        </w:rPr>
        <w:t>Exégesis</w:t>
      </w:r>
      <w:r w:rsidRPr="00937A56">
        <w:rPr>
          <w:sz w:val="22"/>
          <w:szCs w:val="22"/>
          <w:lang w:eastAsia="es-CO"/>
        </w:rPr>
        <w:t xml:space="preserve"> (</w:t>
      </w:r>
      <w:proofErr w:type="spellStart"/>
      <w:r w:rsidRPr="00937A56">
        <w:rPr>
          <w:i/>
          <w:iCs/>
          <w:sz w:val="22"/>
          <w:szCs w:val="22"/>
          <w:lang w:eastAsia="es-CO"/>
        </w:rPr>
        <w:t>exegéomai</w:t>
      </w:r>
      <w:proofErr w:type="spellEnd"/>
      <w:r w:rsidRPr="00937A56">
        <w:rPr>
          <w:i/>
          <w:iCs/>
          <w:sz w:val="22"/>
          <w:szCs w:val="22"/>
          <w:lang w:eastAsia="es-CO"/>
        </w:rPr>
        <w:t>:</w:t>
      </w:r>
      <w:r w:rsidRPr="00937A56">
        <w:rPr>
          <w:sz w:val="22"/>
          <w:szCs w:val="22"/>
          <w:lang w:eastAsia="es-CO"/>
        </w:rPr>
        <w:t xml:space="preserve"> conducir afuera, traer desde, explicar, revelar). Es el procedimiento con el cual se busca comprender un texto en su intención original. En </w:t>
      </w:r>
      <w:r w:rsidRPr="00937A56">
        <w:rPr>
          <w:i/>
          <w:iCs/>
          <w:sz w:val="22"/>
          <w:szCs w:val="22"/>
          <w:lang w:eastAsia="es-CO"/>
        </w:rPr>
        <w:t>Dei Verbum</w:t>
      </w:r>
      <w:r w:rsidRPr="00937A56">
        <w:rPr>
          <w:sz w:val="22"/>
          <w:szCs w:val="22"/>
          <w:lang w:eastAsia="es-CO"/>
        </w:rPr>
        <w:t xml:space="preserve"> (12) se pide que la Biblia sea interpretada con el Espíritu con la cual fue escrita. </w:t>
      </w:r>
    </w:p>
    <w:p w:rsidR="006633F1" w:rsidRPr="00A96B15" w:rsidRDefault="006633F1" w:rsidP="00937A56">
      <w:pPr>
        <w:pStyle w:val="Ttulo1"/>
        <w:spacing w:line="276" w:lineRule="auto"/>
        <w:ind w:right="141"/>
        <w:rPr>
          <w:rFonts w:ascii="Arial" w:hAnsi="Arial"/>
          <w:b/>
          <w:i/>
          <w:szCs w:val="40"/>
        </w:rPr>
      </w:pPr>
      <w:r w:rsidRPr="00A96B15">
        <w:rPr>
          <w:sz w:val="22"/>
          <w:szCs w:val="22"/>
        </w:rPr>
        <w:br w:type="column"/>
      </w:r>
      <w:r w:rsidRPr="00A96B15">
        <w:rPr>
          <w:rFonts w:ascii="Arial" w:hAnsi="Arial"/>
          <w:b/>
          <w:i/>
          <w:szCs w:val="40"/>
        </w:rPr>
        <w:lastRenderedPageBreak/>
        <w:t>FICHAS BÍBLICAS</w:t>
      </w:r>
    </w:p>
    <w:p w:rsidR="006633F1" w:rsidRDefault="006633F1" w:rsidP="006633F1">
      <w:pPr>
        <w:rPr>
          <w:rFonts w:ascii="Arial" w:hAnsi="Arial"/>
          <w:sz w:val="10"/>
        </w:rPr>
      </w:pPr>
    </w:p>
    <w:p w:rsidR="006633F1" w:rsidRPr="00A96B15" w:rsidRDefault="006633F1" w:rsidP="006633F1">
      <w:pPr>
        <w:pStyle w:val="Ttulo2"/>
        <w:rPr>
          <w:i/>
          <w:iCs/>
          <w:sz w:val="28"/>
          <w:szCs w:val="28"/>
        </w:rPr>
      </w:pPr>
      <w:r w:rsidRPr="00A96B15">
        <w:rPr>
          <w:i/>
          <w:iCs/>
          <w:sz w:val="28"/>
          <w:szCs w:val="28"/>
        </w:rPr>
        <w:t>“Señor, espero en tu Palabra”</w:t>
      </w:r>
    </w:p>
    <w:p w:rsidR="006633F1" w:rsidRPr="00A96B15" w:rsidRDefault="006633F1" w:rsidP="006633F1">
      <w:pPr>
        <w:pStyle w:val="Ttulo6"/>
        <w:rPr>
          <w:b w:val="0"/>
          <w:bCs w:val="0"/>
          <w:sz w:val="24"/>
          <w:szCs w:val="24"/>
        </w:rPr>
      </w:pPr>
      <w:r w:rsidRPr="00A96B15">
        <w:rPr>
          <w:sz w:val="24"/>
          <w:szCs w:val="24"/>
        </w:rPr>
        <w:t>Antiguo Testamento</w:t>
      </w:r>
    </w:p>
    <w:p w:rsidR="006633F1" w:rsidRPr="00A96B15" w:rsidRDefault="006633F1" w:rsidP="006633F1">
      <w:pPr>
        <w:jc w:val="center"/>
        <w:rPr>
          <w:rFonts w:ascii="Arial" w:hAnsi="Arial" w:cs="Arial"/>
          <w:sz w:val="16"/>
          <w:szCs w:val="16"/>
        </w:rPr>
      </w:pPr>
    </w:p>
    <w:p w:rsidR="006633F1" w:rsidRPr="00A96B15" w:rsidRDefault="006633F1" w:rsidP="006633F1">
      <w:pPr>
        <w:pStyle w:val="Ttulo3"/>
        <w:rPr>
          <w:sz w:val="40"/>
          <w:szCs w:val="40"/>
        </w:rPr>
      </w:pPr>
      <w:r w:rsidRPr="00A96B15">
        <w:rPr>
          <w:sz w:val="40"/>
          <w:szCs w:val="40"/>
        </w:rPr>
        <w:t xml:space="preserve">TEMA </w:t>
      </w:r>
      <w:r w:rsidR="001E443D">
        <w:rPr>
          <w:sz w:val="40"/>
          <w:szCs w:val="40"/>
        </w:rPr>
        <w:t>1A</w:t>
      </w:r>
    </w:p>
    <w:p w:rsidR="006633F1" w:rsidRPr="00A96B15" w:rsidRDefault="006633F1" w:rsidP="006633F1">
      <w:pPr>
        <w:rPr>
          <w:rFonts w:ascii="Arial" w:hAnsi="Arial"/>
          <w:sz w:val="16"/>
          <w:szCs w:val="16"/>
          <w:lang w:val="es-ES_tradnl"/>
        </w:rPr>
      </w:pPr>
    </w:p>
    <w:p w:rsidR="006633F1" w:rsidRDefault="006633F1" w:rsidP="00D63D53">
      <w:pPr>
        <w:jc w:val="center"/>
        <w:rPr>
          <w:rFonts w:ascii="Arial" w:hAnsi="Arial"/>
          <w:sz w:val="48"/>
        </w:rPr>
      </w:pPr>
      <w:r>
        <w:rPr>
          <w:b/>
          <w:bCs/>
          <w:sz w:val="28"/>
          <w:lang w:val="es-ES_tradnl"/>
        </w:rPr>
        <w:t>ELEMENTOS DE CRONOLOGÍA</w:t>
      </w:r>
    </w:p>
    <w:p w:rsidR="00D63D53" w:rsidRPr="00D50AF6" w:rsidRDefault="00D63D53" w:rsidP="00D63D53">
      <w:pPr>
        <w:ind w:firstLine="708"/>
        <w:jc w:val="both"/>
        <w:rPr>
          <w:b/>
          <w:bCs/>
          <w:sz w:val="16"/>
          <w:szCs w:val="16"/>
          <w:lang w:eastAsia="es-CO"/>
        </w:rPr>
      </w:pPr>
    </w:p>
    <w:p w:rsidR="006633F1" w:rsidRDefault="006633F1" w:rsidP="00D63D53">
      <w:pPr>
        <w:ind w:firstLine="708"/>
        <w:jc w:val="both"/>
        <w:rPr>
          <w:sz w:val="22"/>
          <w:szCs w:val="22"/>
          <w:lang w:eastAsia="es-CO"/>
        </w:rPr>
      </w:pPr>
      <w:r w:rsidRPr="006633F1">
        <w:rPr>
          <w:b/>
          <w:bCs/>
          <w:sz w:val="22"/>
          <w:szCs w:val="22"/>
          <w:lang w:eastAsia="es-CO"/>
        </w:rPr>
        <w:t>Cronología</w:t>
      </w:r>
      <w:r w:rsidRPr="006633F1">
        <w:rPr>
          <w:sz w:val="22"/>
          <w:szCs w:val="22"/>
          <w:lang w:eastAsia="es-CO"/>
        </w:rPr>
        <w:t xml:space="preserve"> (del </w:t>
      </w:r>
      <w:hyperlink r:id="rId5" w:tooltip="Español clásico (aún no redactado)" w:history="1">
        <w:r w:rsidRPr="006633F1">
          <w:rPr>
            <w:sz w:val="22"/>
            <w:szCs w:val="22"/>
            <w:lang w:eastAsia="es-CO"/>
          </w:rPr>
          <w:t>griego</w:t>
        </w:r>
      </w:hyperlink>
      <w:r w:rsidRPr="006633F1">
        <w:rPr>
          <w:sz w:val="22"/>
          <w:szCs w:val="22"/>
          <w:lang w:eastAsia="es-CO"/>
        </w:rPr>
        <w:t xml:space="preserve"> </w:t>
      </w:r>
      <w:proofErr w:type="spellStart"/>
      <w:r w:rsidRPr="006633F1">
        <w:rPr>
          <w:sz w:val="22"/>
          <w:szCs w:val="22"/>
          <w:lang w:eastAsia="es-CO"/>
        </w:rPr>
        <w:t>χρονο</w:t>
      </w:r>
      <w:proofErr w:type="spellEnd"/>
      <w:r w:rsidRPr="006633F1">
        <w:rPr>
          <w:sz w:val="22"/>
          <w:szCs w:val="22"/>
          <w:lang w:eastAsia="es-CO"/>
        </w:rPr>
        <w:t xml:space="preserve"> '</w:t>
      </w:r>
      <w:hyperlink r:id="rId6" w:tooltip="Cronos" w:history="1">
        <w:r w:rsidRPr="006633F1">
          <w:rPr>
            <w:sz w:val="22"/>
            <w:szCs w:val="22"/>
            <w:lang w:eastAsia="es-CO"/>
          </w:rPr>
          <w:t>cronos</w:t>
        </w:r>
      </w:hyperlink>
      <w:r w:rsidRPr="006633F1">
        <w:rPr>
          <w:sz w:val="22"/>
          <w:szCs w:val="22"/>
          <w:lang w:eastAsia="es-CO"/>
        </w:rPr>
        <w:t xml:space="preserve">', tiempo y </w:t>
      </w:r>
      <w:proofErr w:type="spellStart"/>
      <w:r w:rsidRPr="006633F1">
        <w:rPr>
          <w:sz w:val="22"/>
          <w:szCs w:val="22"/>
          <w:lang w:eastAsia="es-CO"/>
        </w:rPr>
        <w:t>λογία</w:t>
      </w:r>
      <w:proofErr w:type="spellEnd"/>
      <w:r w:rsidRPr="006633F1">
        <w:rPr>
          <w:sz w:val="22"/>
          <w:szCs w:val="22"/>
          <w:lang w:eastAsia="es-CO"/>
        </w:rPr>
        <w:t xml:space="preserve"> '</w:t>
      </w:r>
      <w:hyperlink r:id="rId7" w:tooltip="Logos" w:history="1">
        <w:r w:rsidRPr="006633F1">
          <w:rPr>
            <w:sz w:val="22"/>
            <w:szCs w:val="22"/>
            <w:lang w:eastAsia="es-CO"/>
          </w:rPr>
          <w:t>logos</w:t>
        </w:r>
      </w:hyperlink>
      <w:r w:rsidRPr="006633F1">
        <w:rPr>
          <w:sz w:val="22"/>
          <w:szCs w:val="22"/>
          <w:lang w:eastAsia="es-CO"/>
        </w:rPr>
        <w:t xml:space="preserve">', estudio) es la ciencia cuya finalidad es determinar los acontecimientos históricos; forma parte de la disciplina de la </w:t>
      </w:r>
      <w:r w:rsidRPr="006633F1">
        <w:rPr>
          <w:b/>
          <w:bCs/>
          <w:sz w:val="22"/>
          <w:szCs w:val="22"/>
          <w:lang w:eastAsia="es-CO"/>
        </w:rPr>
        <w:t>Historia</w:t>
      </w:r>
      <w:r w:rsidRPr="006633F1">
        <w:rPr>
          <w:sz w:val="22"/>
          <w:szCs w:val="22"/>
          <w:lang w:eastAsia="es-CO"/>
        </w:rPr>
        <w:t>.</w:t>
      </w:r>
      <w:r w:rsidR="00D63D53">
        <w:rPr>
          <w:sz w:val="22"/>
          <w:szCs w:val="22"/>
          <w:lang w:eastAsia="es-CO"/>
        </w:rPr>
        <w:t xml:space="preserve"> </w:t>
      </w:r>
      <w:r w:rsidRPr="006633F1">
        <w:rPr>
          <w:sz w:val="22"/>
          <w:szCs w:val="22"/>
          <w:lang w:eastAsia="es-CO"/>
        </w:rPr>
        <w:t>No hay suceso en la historia que no surja de otros que le hayan precedido y que no llegue ser origen de otros más o menos importantes.</w:t>
      </w:r>
    </w:p>
    <w:p w:rsidR="00D63D53" w:rsidRPr="00D50AF6" w:rsidRDefault="00D63D53" w:rsidP="00D63D53">
      <w:pPr>
        <w:ind w:firstLine="708"/>
        <w:jc w:val="both"/>
        <w:rPr>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Todas las grandes civilizaciones han adoptado diversos métodos, utilizando el curso de los cuerpos celestes, para medir el tiempo. El mayor o menor acierto de esta operación ha dependido del mayor o menor adelanto del pueblo respectivo en los conocimientos astronómicos. También han influido en el cómputo de los días, meses y años, la religión, los historiadores y hasta los hábitos políticos y civiles de los pueblos. No es de extrañar que hayan r</w:t>
      </w:r>
      <w:r>
        <w:rPr>
          <w:sz w:val="22"/>
          <w:szCs w:val="22"/>
          <w:lang w:eastAsia="es-CO"/>
        </w:rPr>
        <w:t>esultado métodos tan diferentes</w:t>
      </w:r>
      <w:r w:rsidRPr="006633F1">
        <w:rPr>
          <w:sz w:val="22"/>
          <w:szCs w:val="22"/>
          <w:lang w:eastAsia="es-CO"/>
        </w:rPr>
        <w:t>.</w:t>
      </w:r>
    </w:p>
    <w:p w:rsidR="00D63D53" w:rsidRPr="00D50AF6" w:rsidRDefault="00D63D53" w:rsidP="00D63D53">
      <w:pPr>
        <w:ind w:firstLine="708"/>
        <w:jc w:val="both"/>
        <w:rPr>
          <w:sz w:val="16"/>
          <w:szCs w:val="16"/>
          <w:lang w:eastAsia="es-CO"/>
        </w:rPr>
      </w:pPr>
    </w:p>
    <w:p w:rsidR="006633F1" w:rsidRDefault="006633F1" w:rsidP="00D63D53">
      <w:pPr>
        <w:ind w:firstLine="708"/>
        <w:jc w:val="both"/>
        <w:rPr>
          <w:lang w:eastAsia="es-CO"/>
        </w:rPr>
      </w:pPr>
      <w:r w:rsidRPr="006633F1">
        <w:rPr>
          <w:lang w:eastAsia="es-CO"/>
        </w:rPr>
        <w:t xml:space="preserve">Desde el punto de vista cronológico se denomina </w:t>
      </w:r>
      <w:hyperlink r:id="rId8" w:tooltip="Era (cronología)" w:history="1">
        <w:r w:rsidRPr="006633F1">
          <w:rPr>
            <w:lang w:eastAsia="es-CO"/>
          </w:rPr>
          <w:t>Era</w:t>
        </w:r>
      </w:hyperlink>
      <w:r w:rsidRPr="006633F1">
        <w:rPr>
          <w:lang w:eastAsia="es-CO"/>
        </w:rPr>
        <w:t xml:space="preserve"> a un acontecimiento fijo y convencional desde el cual se comienza a contar los años. Etimológicamente esta palabra tiene varias acepciones:</w:t>
      </w:r>
      <w:r>
        <w:rPr>
          <w:lang w:eastAsia="es-CO"/>
        </w:rPr>
        <w:t xml:space="preserve"> </w:t>
      </w:r>
      <w:r w:rsidRPr="006633F1">
        <w:rPr>
          <w:lang w:eastAsia="es-CO"/>
        </w:rPr>
        <w:t xml:space="preserve">Unos la derivan de </w:t>
      </w:r>
      <w:hyperlink r:id="rId9" w:tooltip="Latín" w:history="1">
        <w:r w:rsidRPr="006633F1">
          <w:rPr>
            <w:lang w:eastAsia="es-CO"/>
          </w:rPr>
          <w:t>latín</w:t>
        </w:r>
      </w:hyperlink>
      <w:r w:rsidRPr="006633F1">
        <w:rPr>
          <w:lang w:eastAsia="es-CO"/>
        </w:rPr>
        <w:t xml:space="preserve">, de las lenguas germánicas o de las lenguas </w:t>
      </w:r>
      <w:hyperlink r:id="rId10" w:tooltip="Idioma árabe" w:history="1">
        <w:r w:rsidRPr="006633F1">
          <w:rPr>
            <w:lang w:eastAsia="es-CO"/>
          </w:rPr>
          <w:t>árabes</w:t>
        </w:r>
      </w:hyperlink>
      <w:r w:rsidRPr="006633F1">
        <w:rPr>
          <w:lang w:eastAsia="es-CO"/>
        </w:rPr>
        <w:t xml:space="preserve">. Otros atribuyen su formación a la palabra </w:t>
      </w:r>
      <w:r w:rsidRPr="006633F1">
        <w:rPr>
          <w:i/>
          <w:iCs/>
          <w:lang w:eastAsia="es-CO"/>
        </w:rPr>
        <w:t>AERA</w:t>
      </w:r>
      <w:r w:rsidRPr="006633F1">
        <w:rPr>
          <w:lang w:eastAsia="es-CO"/>
        </w:rPr>
        <w:t xml:space="preserve">, letras iniciales de </w:t>
      </w:r>
      <w:r w:rsidRPr="006633F1">
        <w:rPr>
          <w:i/>
          <w:iCs/>
          <w:lang w:eastAsia="es-CO"/>
        </w:rPr>
        <w:t xml:space="preserve">ab exordio </w:t>
      </w:r>
      <w:proofErr w:type="spellStart"/>
      <w:r w:rsidRPr="006633F1">
        <w:rPr>
          <w:i/>
          <w:iCs/>
          <w:lang w:eastAsia="es-CO"/>
        </w:rPr>
        <w:t>regni</w:t>
      </w:r>
      <w:proofErr w:type="spellEnd"/>
      <w:r w:rsidRPr="006633F1">
        <w:rPr>
          <w:i/>
          <w:iCs/>
          <w:lang w:eastAsia="es-CO"/>
        </w:rPr>
        <w:t xml:space="preserve"> </w:t>
      </w:r>
      <w:proofErr w:type="spellStart"/>
      <w:r w:rsidRPr="006633F1">
        <w:rPr>
          <w:i/>
          <w:iCs/>
          <w:lang w:eastAsia="es-CO"/>
        </w:rPr>
        <w:t>Augusti</w:t>
      </w:r>
      <w:proofErr w:type="spellEnd"/>
      <w:r w:rsidRPr="006633F1">
        <w:rPr>
          <w:lang w:eastAsia="es-CO"/>
        </w:rPr>
        <w:t xml:space="preserve"> con las cuales se designaba la </w:t>
      </w:r>
      <w:r w:rsidRPr="006633F1">
        <w:rPr>
          <w:i/>
          <w:iCs/>
          <w:lang w:eastAsia="es-CO"/>
        </w:rPr>
        <w:t>Era romana</w:t>
      </w:r>
      <w:r w:rsidRPr="006633F1">
        <w:rPr>
          <w:lang w:eastAsia="es-CO"/>
        </w:rPr>
        <w:t>.</w:t>
      </w:r>
    </w:p>
    <w:p w:rsidR="00D63D53" w:rsidRPr="006633F1" w:rsidRDefault="00D63D53" w:rsidP="00D63D53">
      <w:pPr>
        <w:ind w:firstLine="708"/>
        <w:jc w:val="both"/>
      </w:pPr>
    </w:p>
    <w:p w:rsidR="006633F1" w:rsidRDefault="00D63D53" w:rsidP="00D63D53">
      <w:pPr>
        <w:jc w:val="both"/>
        <w:outlineLvl w:val="2"/>
        <w:rPr>
          <w:b/>
          <w:bCs/>
          <w:sz w:val="24"/>
          <w:szCs w:val="24"/>
          <w:lang w:eastAsia="es-CO"/>
        </w:rPr>
      </w:pPr>
      <w:r w:rsidRPr="00D63D53">
        <w:rPr>
          <w:b/>
          <w:bCs/>
          <w:sz w:val="24"/>
          <w:szCs w:val="24"/>
          <w:lang w:eastAsia="es-CO"/>
        </w:rPr>
        <w:t>ERA DE LAS OLIMPIADAS</w:t>
      </w:r>
    </w:p>
    <w:p w:rsidR="00D63D53" w:rsidRPr="00D50AF6" w:rsidRDefault="00D63D53" w:rsidP="00D63D53">
      <w:pPr>
        <w:jc w:val="both"/>
        <w:outlineLvl w:val="2"/>
        <w:rPr>
          <w:b/>
          <w:bCs/>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La Era de las Olimpiadas, llamada así por haber tenido su origen en los Juegos Olímpicos de Grecia, que se celebraban cada cuatro años, fue uno de los modos más antiguos de compu</w:t>
      </w:r>
      <w:r w:rsidR="0008546A">
        <w:rPr>
          <w:sz w:val="22"/>
          <w:szCs w:val="22"/>
          <w:lang w:eastAsia="es-CO"/>
        </w:rPr>
        <w:t>t</w:t>
      </w:r>
      <w:r w:rsidRPr="006633F1">
        <w:rPr>
          <w:sz w:val="22"/>
          <w:szCs w:val="22"/>
          <w:lang w:eastAsia="es-CO"/>
        </w:rPr>
        <w:t>ar el tiempo. Se instituyó 776 años antes del nacimiento de Jesucristo y constaba de periodos de cuatro años.</w:t>
      </w:r>
    </w:p>
    <w:p w:rsidR="00D63D53" w:rsidRPr="00D50AF6" w:rsidRDefault="00D63D53" w:rsidP="00D63D53">
      <w:pPr>
        <w:ind w:firstLine="708"/>
        <w:jc w:val="both"/>
        <w:rPr>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 xml:space="preserve">Fue introducida durante el reinado de </w:t>
      </w:r>
      <w:hyperlink r:id="rId11" w:tooltip="Ptolomeo II" w:history="1">
        <w:proofErr w:type="spellStart"/>
        <w:r w:rsidRPr="006633F1">
          <w:rPr>
            <w:sz w:val="22"/>
            <w:szCs w:val="22"/>
            <w:lang w:eastAsia="es-CO"/>
          </w:rPr>
          <w:t>Ptolomeo</w:t>
        </w:r>
        <w:proofErr w:type="spellEnd"/>
        <w:r w:rsidRPr="006633F1">
          <w:rPr>
            <w:sz w:val="22"/>
            <w:szCs w:val="22"/>
            <w:lang w:eastAsia="es-CO"/>
          </w:rPr>
          <w:t xml:space="preserve"> Filadelfos</w:t>
        </w:r>
      </w:hyperlink>
      <w:r w:rsidRPr="006633F1">
        <w:rPr>
          <w:sz w:val="22"/>
          <w:szCs w:val="22"/>
          <w:lang w:eastAsia="es-CO"/>
        </w:rPr>
        <w:t xml:space="preserve"> por el historiador, nacido en </w:t>
      </w:r>
      <w:r w:rsidRPr="006633F1">
        <w:rPr>
          <w:i/>
          <w:iCs/>
          <w:sz w:val="22"/>
          <w:szCs w:val="22"/>
          <w:lang w:eastAsia="es-CO"/>
        </w:rPr>
        <w:t>Sicilia</w:t>
      </w:r>
      <w:r w:rsidRPr="006633F1">
        <w:rPr>
          <w:sz w:val="22"/>
          <w:szCs w:val="22"/>
          <w:lang w:eastAsia="es-CO"/>
        </w:rPr>
        <w:t xml:space="preserve">, </w:t>
      </w:r>
      <w:proofErr w:type="spellStart"/>
      <w:r w:rsidRPr="006633F1">
        <w:rPr>
          <w:sz w:val="22"/>
          <w:szCs w:val="22"/>
          <w:lang w:eastAsia="es-CO"/>
        </w:rPr>
        <w:t>Timero</w:t>
      </w:r>
      <w:proofErr w:type="spellEnd"/>
      <w:r w:rsidRPr="006633F1">
        <w:rPr>
          <w:sz w:val="22"/>
          <w:szCs w:val="22"/>
          <w:lang w:eastAsia="es-CO"/>
        </w:rPr>
        <w:t xml:space="preserve"> de </w:t>
      </w:r>
      <w:proofErr w:type="spellStart"/>
      <w:r w:rsidRPr="006633F1">
        <w:rPr>
          <w:sz w:val="22"/>
          <w:szCs w:val="22"/>
          <w:lang w:eastAsia="es-CO"/>
        </w:rPr>
        <w:t>Tauromenio</w:t>
      </w:r>
      <w:proofErr w:type="spellEnd"/>
      <w:r w:rsidRPr="006633F1">
        <w:rPr>
          <w:sz w:val="22"/>
          <w:szCs w:val="22"/>
          <w:lang w:eastAsia="es-CO"/>
        </w:rPr>
        <w:t xml:space="preserve"> que la adoptó en sus escritos por ser un modo de cómputo fácil y seguro. La primera que se </w:t>
      </w:r>
      <w:r w:rsidRPr="006633F1">
        <w:rPr>
          <w:sz w:val="22"/>
          <w:szCs w:val="22"/>
          <w:lang w:eastAsia="es-CO"/>
        </w:rPr>
        <w:lastRenderedPageBreak/>
        <w:t xml:space="preserve">menciona es la de </w:t>
      </w:r>
      <w:proofErr w:type="spellStart"/>
      <w:r w:rsidRPr="006633F1">
        <w:rPr>
          <w:i/>
          <w:iCs/>
          <w:sz w:val="22"/>
          <w:szCs w:val="22"/>
          <w:lang w:eastAsia="es-CO"/>
        </w:rPr>
        <w:t>Coarebus</w:t>
      </w:r>
      <w:proofErr w:type="spellEnd"/>
      <w:r w:rsidRPr="006633F1">
        <w:rPr>
          <w:sz w:val="22"/>
          <w:szCs w:val="22"/>
          <w:lang w:eastAsia="es-CO"/>
        </w:rPr>
        <w:t>, aunque nunca se usó en la vida civil, sino en la historia.</w:t>
      </w:r>
    </w:p>
    <w:p w:rsidR="00D63D53" w:rsidRPr="00D50AF6" w:rsidRDefault="00D63D53" w:rsidP="00D63D53">
      <w:pPr>
        <w:ind w:firstLine="708"/>
        <w:jc w:val="both"/>
        <w:rPr>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 xml:space="preserve">El primer año de la era cristiana se considera como primer año de la olimpiada 195, pero como los años de las Olimpiadas comenzaban con la primera luna llena, después del </w:t>
      </w:r>
      <w:hyperlink r:id="rId12" w:tooltip="Solsticio" w:history="1">
        <w:r w:rsidRPr="006633F1">
          <w:rPr>
            <w:sz w:val="22"/>
            <w:szCs w:val="22"/>
            <w:lang w:eastAsia="es-CO"/>
          </w:rPr>
          <w:t>solsticio</w:t>
        </w:r>
      </w:hyperlink>
      <w:r w:rsidRPr="006633F1">
        <w:rPr>
          <w:sz w:val="22"/>
          <w:szCs w:val="22"/>
          <w:lang w:eastAsia="es-CO"/>
        </w:rPr>
        <w:t xml:space="preserve"> de verano, hacia primeros de julio, que es donde empiezan a contarse las olimpiadas, resulta que los primeros seis meses de un año de la era cristiana corresponden a los últimos seis meses de un año de las Olimpiadas. Los últimos seis meses del mismo año cristiano, corresponden a los primeros seis meses de otro año de las Olimpiadas.</w:t>
      </w:r>
    </w:p>
    <w:p w:rsidR="00D63D53" w:rsidRPr="00D50AF6" w:rsidRDefault="00D63D53" w:rsidP="00D63D53">
      <w:pPr>
        <w:ind w:firstLine="708"/>
        <w:jc w:val="both"/>
        <w:rPr>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Los primeros seis meses del primer año de nuestra era corresponden a los últimos seis meses del cuarto año de la olimpiada anterior, 194. Así el segundo año de la olimpiada 195 comenzó el 1º de julio del segundo año de Jesucristo.</w:t>
      </w:r>
    </w:p>
    <w:p w:rsidR="00D63D53" w:rsidRPr="006633F1" w:rsidRDefault="00D63D53" w:rsidP="00D63D53">
      <w:pPr>
        <w:ind w:firstLine="708"/>
        <w:jc w:val="both"/>
        <w:rPr>
          <w:sz w:val="22"/>
          <w:szCs w:val="22"/>
          <w:lang w:eastAsia="es-CO"/>
        </w:rPr>
      </w:pPr>
    </w:p>
    <w:p w:rsidR="00D50AF6" w:rsidRDefault="00D50AF6" w:rsidP="00D50AF6">
      <w:pPr>
        <w:outlineLvl w:val="2"/>
        <w:rPr>
          <w:b/>
          <w:bCs/>
          <w:sz w:val="24"/>
          <w:szCs w:val="24"/>
          <w:lang w:eastAsia="es-CO"/>
        </w:rPr>
      </w:pPr>
      <w:r w:rsidRPr="00D63D53">
        <w:rPr>
          <w:b/>
          <w:bCs/>
          <w:sz w:val="24"/>
          <w:szCs w:val="24"/>
          <w:lang w:eastAsia="es-CO"/>
        </w:rPr>
        <w:t>ERA GRIEGA O DE LOS SELEUCIDAS</w:t>
      </w:r>
    </w:p>
    <w:p w:rsidR="00D50AF6" w:rsidRPr="00D50AF6" w:rsidRDefault="00D50AF6" w:rsidP="00D50AF6">
      <w:pPr>
        <w:outlineLvl w:val="2"/>
        <w:rPr>
          <w:b/>
          <w:bCs/>
          <w:sz w:val="16"/>
          <w:szCs w:val="16"/>
          <w:lang w:eastAsia="es-CO"/>
        </w:rPr>
      </w:pPr>
    </w:p>
    <w:p w:rsidR="00D50AF6" w:rsidRPr="00D63D53" w:rsidRDefault="00D50AF6" w:rsidP="00D50AF6">
      <w:pPr>
        <w:rPr>
          <w:sz w:val="22"/>
          <w:szCs w:val="22"/>
          <w:lang w:eastAsia="es-CO"/>
        </w:rPr>
      </w:pPr>
      <w:r w:rsidRPr="00D63D53">
        <w:rPr>
          <w:sz w:val="22"/>
          <w:szCs w:val="22"/>
          <w:lang w:eastAsia="es-CO"/>
        </w:rPr>
        <w:t xml:space="preserve">Los griegos adoptaron dos épocas basándose en </w:t>
      </w:r>
      <w:hyperlink r:id="rId13" w:tooltip="Alejandro Magno" w:history="1">
        <w:r w:rsidRPr="00D63D53">
          <w:rPr>
            <w:sz w:val="22"/>
            <w:szCs w:val="22"/>
            <w:lang w:eastAsia="es-CO"/>
          </w:rPr>
          <w:t>Alejandro Magno</w:t>
        </w:r>
      </w:hyperlink>
      <w:r w:rsidRPr="00D63D53">
        <w:rPr>
          <w:sz w:val="22"/>
          <w:szCs w:val="22"/>
          <w:lang w:eastAsia="es-CO"/>
        </w:rPr>
        <w:t>. Son las siguientes:</w:t>
      </w:r>
    </w:p>
    <w:p w:rsidR="00D50AF6" w:rsidRPr="00D63D53" w:rsidRDefault="00D50AF6" w:rsidP="00D50AF6">
      <w:pPr>
        <w:numPr>
          <w:ilvl w:val="0"/>
          <w:numId w:val="8"/>
        </w:numPr>
        <w:jc w:val="both"/>
        <w:rPr>
          <w:sz w:val="22"/>
          <w:szCs w:val="22"/>
          <w:lang w:eastAsia="es-CO"/>
        </w:rPr>
      </w:pPr>
      <w:r w:rsidRPr="00D63D53">
        <w:rPr>
          <w:sz w:val="22"/>
          <w:szCs w:val="22"/>
          <w:lang w:eastAsia="es-CO"/>
        </w:rPr>
        <w:t>La primera época empieza con la muerte de Alejandro, el 12 de noviembre de 324 antes de Jesucristo.</w:t>
      </w:r>
    </w:p>
    <w:p w:rsidR="00D50AF6" w:rsidRPr="00D63D53" w:rsidRDefault="00D50AF6" w:rsidP="00D50AF6">
      <w:pPr>
        <w:numPr>
          <w:ilvl w:val="0"/>
          <w:numId w:val="8"/>
        </w:numPr>
        <w:jc w:val="both"/>
        <w:rPr>
          <w:sz w:val="22"/>
          <w:szCs w:val="22"/>
          <w:lang w:eastAsia="es-CO"/>
        </w:rPr>
      </w:pPr>
      <w:r w:rsidRPr="00D63D53">
        <w:rPr>
          <w:sz w:val="22"/>
          <w:szCs w:val="22"/>
          <w:lang w:eastAsia="es-CO"/>
        </w:rPr>
        <w:t xml:space="preserve">La segunda, llamada </w:t>
      </w:r>
      <w:r w:rsidRPr="00D63D53">
        <w:rPr>
          <w:i/>
          <w:iCs/>
          <w:sz w:val="22"/>
          <w:szCs w:val="22"/>
          <w:lang w:eastAsia="es-CO"/>
        </w:rPr>
        <w:t>era de Atenas</w:t>
      </w:r>
      <w:r w:rsidRPr="00D63D53">
        <w:rPr>
          <w:sz w:val="22"/>
          <w:szCs w:val="22"/>
          <w:lang w:eastAsia="es-CO"/>
        </w:rPr>
        <w:t xml:space="preserve">, se conoció con el nombre de </w:t>
      </w:r>
      <w:proofErr w:type="spellStart"/>
      <w:r w:rsidRPr="00D63D53">
        <w:rPr>
          <w:i/>
          <w:iCs/>
          <w:sz w:val="22"/>
          <w:szCs w:val="22"/>
          <w:lang w:eastAsia="es-CO"/>
        </w:rPr>
        <w:t>Seleucida</w:t>
      </w:r>
      <w:proofErr w:type="spellEnd"/>
      <w:r w:rsidRPr="00D63D53">
        <w:rPr>
          <w:sz w:val="22"/>
          <w:szCs w:val="22"/>
          <w:lang w:eastAsia="es-CO"/>
        </w:rPr>
        <w:t xml:space="preserve"> y empieza en el </w:t>
      </w:r>
      <w:r w:rsidRPr="00D63D53">
        <w:rPr>
          <w:i/>
          <w:iCs/>
          <w:sz w:val="22"/>
          <w:szCs w:val="22"/>
          <w:lang w:eastAsia="es-CO"/>
        </w:rPr>
        <w:t>año de Roma</w:t>
      </w:r>
      <w:r w:rsidRPr="00D63D53">
        <w:rPr>
          <w:sz w:val="22"/>
          <w:szCs w:val="22"/>
          <w:lang w:eastAsia="es-CO"/>
        </w:rPr>
        <w:t xml:space="preserve"> 442, doce años después de la muerte de Alejandro, y 311 años y 11 meses antes del n</w:t>
      </w:r>
      <w:r>
        <w:rPr>
          <w:sz w:val="22"/>
          <w:szCs w:val="22"/>
          <w:lang w:eastAsia="es-CO"/>
        </w:rPr>
        <w:t>acimiento de Jesucristo. Es la é</w:t>
      </w:r>
      <w:r w:rsidRPr="00D63D53">
        <w:rPr>
          <w:sz w:val="22"/>
          <w:szCs w:val="22"/>
          <w:lang w:eastAsia="es-CO"/>
        </w:rPr>
        <w:t xml:space="preserve">poca de la conquista de Babilonia por </w:t>
      </w:r>
      <w:hyperlink r:id="rId14" w:tooltip="Seleuco I" w:history="1">
        <w:proofErr w:type="spellStart"/>
        <w:r w:rsidRPr="00D63D53">
          <w:rPr>
            <w:sz w:val="22"/>
            <w:szCs w:val="22"/>
            <w:lang w:eastAsia="es-CO"/>
          </w:rPr>
          <w:t>Seleuco</w:t>
        </w:r>
        <w:proofErr w:type="spellEnd"/>
        <w:r w:rsidRPr="00D63D53">
          <w:rPr>
            <w:sz w:val="22"/>
            <w:szCs w:val="22"/>
            <w:lang w:eastAsia="es-CO"/>
          </w:rPr>
          <w:t xml:space="preserve"> I</w:t>
        </w:r>
      </w:hyperlink>
      <w:r w:rsidRPr="00D63D53">
        <w:rPr>
          <w:sz w:val="22"/>
          <w:szCs w:val="22"/>
          <w:lang w:eastAsia="es-CO"/>
        </w:rPr>
        <w:t xml:space="preserve">, llamado </w:t>
      </w:r>
      <w:proofErr w:type="spellStart"/>
      <w:r w:rsidRPr="00D63D53">
        <w:rPr>
          <w:i/>
          <w:iCs/>
          <w:sz w:val="22"/>
          <w:szCs w:val="22"/>
          <w:lang w:eastAsia="es-CO"/>
        </w:rPr>
        <w:t>Nicator</w:t>
      </w:r>
      <w:proofErr w:type="spellEnd"/>
      <w:r w:rsidRPr="00D63D53">
        <w:rPr>
          <w:sz w:val="22"/>
          <w:szCs w:val="22"/>
          <w:lang w:eastAsia="es-CO"/>
        </w:rPr>
        <w:t xml:space="preserve"> o </w:t>
      </w:r>
      <w:r w:rsidRPr="00D63D53">
        <w:rPr>
          <w:i/>
          <w:iCs/>
          <w:sz w:val="22"/>
          <w:szCs w:val="22"/>
          <w:lang w:eastAsia="es-CO"/>
        </w:rPr>
        <w:t>el Victorioso</w:t>
      </w:r>
      <w:r w:rsidRPr="00D63D53">
        <w:rPr>
          <w:sz w:val="22"/>
          <w:szCs w:val="22"/>
          <w:lang w:eastAsia="es-CO"/>
        </w:rPr>
        <w:t xml:space="preserve"> y puso en práctica el año Juliano compuesto de meses romanos, dándoles nombres siriacos.</w:t>
      </w:r>
    </w:p>
    <w:p w:rsidR="00D50AF6" w:rsidRDefault="00D50AF6" w:rsidP="00D63D53">
      <w:pPr>
        <w:jc w:val="both"/>
        <w:outlineLvl w:val="2"/>
        <w:rPr>
          <w:b/>
          <w:bCs/>
          <w:sz w:val="24"/>
          <w:szCs w:val="24"/>
          <w:lang w:eastAsia="es-CO"/>
        </w:rPr>
      </w:pPr>
    </w:p>
    <w:p w:rsidR="006633F1" w:rsidRDefault="00D63D53" w:rsidP="00D63D53">
      <w:pPr>
        <w:jc w:val="both"/>
        <w:outlineLvl w:val="2"/>
        <w:rPr>
          <w:b/>
          <w:bCs/>
          <w:sz w:val="24"/>
          <w:szCs w:val="24"/>
          <w:lang w:eastAsia="es-CO"/>
        </w:rPr>
      </w:pPr>
      <w:r w:rsidRPr="00D63D53">
        <w:rPr>
          <w:b/>
          <w:bCs/>
          <w:sz w:val="24"/>
          <w:szCs w:val="24"/>
          <w:lang w:eastAsia="es-CO"/>
        </w:rPr>
        <w:t>ERA DE LA FUNDACIÓN DE ROMA</w:t>
      </w:r>
    </w:p>
    <w:p w:rsidR="00D63D53" w:rsidRPr="00D50AF6" w:rsidRDefault="00D63D53" w:rsidP="00D63D53">
      <w:pPr>
        <w:jc w:val="both"/>
        <w:outlineLvl w:val="2"/>
        <w:rPr>
          <w:b/>
          <w:bCs/>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 xml:space="preserve">Hacía ya seis siglos que existía Roma sin que nadie hubiese pensado investigar la época de su fundación y </w:t>
      </w:r>
      <w:hyperlink r:id="rId15" w:tooltip="Catón" w:history="1">
        <w:r w:rsidRPr="006633F1">
          <w:rPr>
            <w:sz w:val="22"/>
            <w:szCs w:val="22"/>
            <w:lang w:eastAsia="es-CO"/>
          </w:rPr>
          <w:t>Catón</w:t>
        </w:r>
      </w:hyperlink>
      <w:r w:rsidRPr="006633F1">
        <w:rPr>
          <w:sz w:val="22"/>
          <w:szCs w:val="22"/>
          <w:lang w:eastAsia="es-CO"/>
        </w:rPr>
        <w:t xml:space="preserve"> </w:t>
      </w:r>
      <w:r w:rsidRPr="006633F1">
        <w:rPr>
          <w:i/>
          <w:iCs/>
          <w:sz w:val="22"/>
          <w:szCs w:val="22"/>
          <w:lang w:eastAsia="es-CO"/>
        </w:rPr>
        <w:t>el viejo</w:t>
      </w:r>
      <w:r w:rsidR="0008546A">
        <w:rPr>
          <w:sz w:val="22"/>
          <w:szCs w:val="22"/>
          <w:lang w:eastAsia="es-CO"/>
        </w:rPr>
        <w:t>, que vivió en 150 a.</w:t>
      </w:r>
      <w:r w:rsidRPr="006633F1">
        <w:rPr>
          <w:sz w:val="22"/>
          <w:szCs w:val="22"/>
          <w:lang w:eastAsia="es-CO"/>
        </w:rPr>
        <w:t>C., fue el primero que se ocupó de ello. Le siguió Varrón contemporáneo de Augusto que dijo que Roma se fundó en el año cuarto de la sexta olimpiada al paso que Catón afirmó el segundo de la séptima.</w:t>
      </w:r>
    </w:p>
    <w:p w:rsidR="00D63D53" w:rsidRPr="00D50AF6" w:rsidRDefault="00D63D53" w:rsidP="00D63D53">
      <w:pPr>
        <w:ind w:firstLine="708"/>
        <w:jc w:val="both"/>
        <w:rPr>
          <w:sz w:val="16"/>
          <w:szCs w:val="16"/>
          <w:lang w:eastAsia="es-CO"/>
        </w:rPr>
      </w:pPr>
    </w:p>
    <w:p w:rsidR="006633F1" w:rsidRDefault="006633F1" w:rsidP="00A76899">
      <w:pPr>
        <w:ind w:firstLine="708"/>
        <w:jc w:val="both"/>
        <w:rPr>
          <w:sz w:val="22"/>
          <w:szCs w:val="22"/>
          <w:lang w:eastAsia="es-CO"/>
        </w:rPr>
      </w:pPr>
      <w:r w:rsidRPr="006633F1">
        <w:rPr>
          <w:sz w:val="22"/>
          <w:szCs w:val="22"/>
          <w:lang w:eastAsia="es-CO"/>
        </w:rPr>
        <w:t xml:space="preserve">Respecto a la era de la fundación de </w:t>
      </w:r>
      <w:hyperlink r:id="rId16" w:tooltip="Roma" w:history="1">
        <w:r w:rsidRPr="006633F1">
          <w:rPr>
            <w:sz w:val="22"/>
            <w:szCs w:val="22"/>
            <w:lang w:eastAsia="es-CO"/>
          </w:rPr>
          <w:t>Roma</w:t>
        </w:r>
      </w:hyperlink>
      <w:r w:rsidRPr="006633F1">
        <w:rPr>
          <w:sz w:val="22"/>
          <w:szCs w:val="22"/>
          <w:lang w:eastAsia="es-CO"/>
        </w:rPr>
        <w:t xml:space="preserve"> o</w:t>
      </w:r>
      <w:r>
        <w:rPr>
          <w:sz w:val="22"/>
          <w:szCs w:val="22"/>
          <w:lang w:eastAsia="es-CO"/>
        </w:rPr>
        <w:t xml:space="preserve"> </w:t>
      </w:r>
      <w:r w:rsidRPr="006633F1">
        <w:rPr>
          <w:i/>
          <w:sz w:val="22"/>
          <w:szCs w:val="22"/>
          <w:lang w:eastAsia="es-CO"/>
        </w:rPr>
        <w:t>A.U.C. (</w:t>
      </w:r>
      <w:proofErr w:type="spellStart"/>
      <w:r w:rsidRPr="006633F1">
        <w:rPr>
          <w:i/>
          <w:iCs/>
          <w:sz w:val="22"/>
          <w:szCs w:val="22"/>
          <w:lang w:eastAsia="es-CO"/>
        </w:rPr>
        <w:t>Anno</w:t>
      </w:r>
      <w:proofErr w:type="spellEnd"/>
      <w:r w:rsidRPr="006633F1">
        <w:rPr>
          <w:i/>
          <w:iCs/>
          <w:sz w:val="22"/>
          <w:szCs w:val="22"/>
          <w:lang w:eastAsia="es-CO"/>
        </w:rPr>
        <w:t xml:space="preserve"> </w:t>
      </w:r>
      <w:proofErr w:type="spellStart"/>
      <w:r w:rsidRPr="006633F1">
        <w:rPr>
          <w:i/>
          <w:iCs/>
          <w:sz w:val="22"/>
          <w:szCs w:val="22"/>
          <w:lang w:eastAsia="es-CO"/>
        </w:rPr>
        <w:t>Urbis</w:t>
      </w:r>
      <w:proofErr w:type="spellEnd"/>
      <w:r w:rsidRPr="006633F1">
        <w:rPr>
          <w:i/>
          <w:iCs/>
          <w:sz w:val="22"/>
          <w:szCs w:val="22"/>
          <w:lang w:eastAsia="es-CO"/>
        </w:rPr>
        <w:t xml:space="preserve"> </w:t>
      </w:r>
      <w:proofErr w:type="spellStart"/>
      <w:r w:rsidRPr="006633F1">
        <w:rPr>
          <w:i/>
          <w:iCs/>
          <w:sz w:val="22"/>
          <w:szCs w:val="22"/>
          <w:lang w:eastAsia="es-CO"/>
        </w:rPr>
        <w:t>Conditae</w:t>
      </w:r>
      <w:proofErr w:type="spellEnd"/>
      <w:r>
        <w:rPr>
          <w:sz w:val="22"/>
          <w:szCs w:val="22"/>
          <w:lang w:eastAsia="es-CO"/>
        </w:rPr>
        <w:t xml:space="preserve">) </w:t>
      </w:r>
      <w:r w:rsidRPr="006633F1">
        <w:rPr>
          <w:sz w:val="22"/>
          <w:szCs w:val="22"/>
          <w:lang w:eastAsia="es-CO"/>
        </w:rPr>
        <w:t>las opiniones de todos los autores, aparte de los dos mencionados, son las siguientes:</w:t>
      </w:r>
    </w:p>
    <w:p w:rsidR="00661735" w:rsidRPr="00E439DC" w:rsidRDefault="00661735" w:rsidP="00661735">
      <w:pPr>
        <w:ind w:firstLine="708"/>
        <w:jc w:val="both"/>
        <w:rPr>
          <w:sz w:val="22"/>
          <w:szCs w:val="22"/>
          <w:lang w:eastAsia="es-CO"/>
        </w:rPr>
      </w:pPr>
      <w:proofErr w:type="gramStart"/>
      <w:r w:rsidRPr="00E439DC">
        <w:rPr>
          <w:sz w:val="22"/>
          <w:szCs w:val="22"/>
          <w:lang w:eastAsia="es-CO"/>
        </w:rPr>
        <w:lastRenderedPageBreak/>
        <w:t>último</w:t>
      </w:r>
      <w:proofErr w:type="gramEnd"/>
      <w:r w:rsidRPr="00E439DC">
        <w:rPr>
          <w:sz w:val="22"/>
          <w:szCs w:val="22"/>
          <w:lang w:eastAsia="es-CO"/>
        </w:rPr>
        <w:t xml:space="preserve"> versículo citado, el de los pastores, no es más que una cuestión meteorológica y ganadera. Es evidente que es costosísimo dormir al raso en invierno y por otra parte solo se sacaban los rebaños en los meses primaverales, en los cuales, además, parían los rebaños. En invierno siembre estarían protegidos. A lo largo de la historia se han dado multitud de fechas por parte de teólogos y religiosos pero sin una base fija sobre la que argumentar.</w:t>
      </w:r>
    </w:p>
    <w:p w:rsidR="00661735" w:rsidRPr="00E439DC" w:rsidRDefault="00661735" w:rsidP="00661735">
      <w:pPr>
        <w:jc w:val="both"/>
        <w:rPr>
          <w:sz w:val="22"/>
          <w:szCs w:val="22"/>
          <w:lang w:eastAsia="es-CO"/>
        </w:rPr>
      </w:pPr>
    </w:p>
    <w:p w:rsidR="00661735" w:rsidRDefault="00661735" w:rsidP="00661735">
      <w:pPr>
        <w:ind w:firstLine="708"/>
        <w:jc w:val="both"/>
        <w:rPr>
          <w:sz w:val="22"/>
          <w:szCs w:val="22"/>
          <w:lang w:eastAsia="es-CO"/>
        </w:rPr>
      </w:pPr>
      <w:r w:rsidRPr="00E439DC">
        <w:rPr>
          <w:sz w:val="22"/>
          <w:szCs w:val="22"/>
          <w:lang w:eastAsia="es-CO"/>
        </w:rPr>
        <w:t xml:space="preserve">Por último tampoco está de más hacer constar la polémica existente sobre el lugar del nacimiento de Jesús. No obstante para fines astronómicos y dada la extensión reducida de Israel podemos pasar por alto que Jesús naciera en Belén, Nazaret o, como argumentan algunos historiadores, </w:t>
      </w:r>
      <w:proofErr w:type="spellStart"/>
      <w:r w:rsidRPr="00E439DC">
        <w:rPr>
          <w:sz w:val="22"/>
          <w:szCs w:val="22"/>
          <w:lang w:eastAsia="es-CO"/>
        </w:rPr>
        <w:t>Cafarnaún</w:t>
      </w:r>
      <w:proofErr w:type="spellEnd"/>
      <w:r w:rsidRPr="00E439DC">
        <w:rPr>
          <w:sz w:val="22"/>
          <w:szCs w:val="22"/>
          <w:lang w:eastAsia="es-CO"/>
        </w:rPr>
        <w:t>.</w:t>
      </w:r>
    </w:p>
    <w:p w:rsidR="00661735" w:rsidRPr="00E439DC" w:rsidRDefault="00661735" w:rsidP="00661735">
      <w:pPr>
        <w:ind w:firstLine="708"/>
        <w:jc w:val="both"/>
        <w:rPr>
          <w:sz w:val="16"/>
          <w:szCs w:val="16"/>
          <w:lang w:eastAsia="es-CO"/>
        </w:rPr>
      </w:pPr>
    </w:p>
    <w:p w:rsidR="00661735" w:rsidRPr="00E439DC" w:rsidRDefault="00661735" w:rsidP="00661735">
      <w:pPr>
        <w:rPr>
          <w:b/>
          <w:sz w:val="16"/>
          <w:szCs w:val="16"/>
          <w:lang w:eastAsia="es-CO"/>
        </w:rPr>
      </w:pPr>
      <w:r w:rsidRPr="00E439DC">
        <w:rPr>
          <w:b/>
          <w:sz w:val="22"/>
          <w:szCs w:val="22"/>
          <w:lang w:eastAsia="es-CO"/>
        </w:rPr>
        <w:t xml:space="preserve">La Celebración de la Navidad </w:t>
      </w:r>
      <w:r w:rsidRPr="00E439DC">
        <w:rPr>
          <w:b/>
          <w:sz w:val="22"/>
          <w:szCs w:val="22"/>
          <w:lang w:eastAsia="es-CO"/>
        </w:rPr>
        <w:br/>
        <w:t> </w:t>
      </w:r>
    </w:p>
    <w:p w:rsidR="00661735" w:rsidRDefault="00661735" w:rsidP="00661735">
      <w:pPr>
        <w:ind w:firstLine="708"/>
        <w:jc w:val="both"/>
        <w:rPr>
          <w:sz w:val="22"/>
          <w:szCs w:val="22"/>
          <w:lang w:eastAsia="es-CO"/>
        </w:rPr>
      </w:pPr>
      <w:r w:rsidRPr="00E439DC">
        <w:rPr>
          <w:sz w:val="22"/>
          <w:szCs w:val="22"/>
          <w:lang w:eastAsia="es-CO"/>
        </w:rPr>
        <w:t>Desde un punto de vista anecdótico, si Jesús nació en primavera, ¿por qué celebramos la Navidad el 25 de diciembre?</w:t>
      </w:r>
    </w:p>
    <w:p w:rsidR="00661735" w:rsidRPr="00E439DC" w:rsidRDefault="00661735" w:rsidP="00661735">
      <w:pPr>
        <w:ind w:firstLine="708"/>
        <w:rPr>
          <w:sz w:val="16"/>
          <w:szCs w:val="16"/>
          <w:lang w:eastAsia="es-CO"/>
        </w:rPr>
      </w:pPr>
    </w:p>
    <w:p w:rsidR="00661735" w:rsidRDefault="00661735" w:rsidP="00661735">
      <w:pPr>
        <w:ind w:firstLine="708"/>
        <w:jc w:val="both"/>
        <w:rPr>
          <w:sz w:val="22"/>
          <w:szCs w:val="22"/>
          <w:lang w:eastAsia="es-CO"/>
        </w:rPr>
      </w:pPr>
      <w:r w:rsidRPr="00E439DC">
        <w:rPr>
          <w:sz w:val="22"/>
          <w:szCs w:val="22"/>
          <w:lang w:eastAsia="es-CO"/>
        </w:rPr>
        <w:t>Curiosamente éste día no tiene ninguna relación con Jesús ni con otro motivo religioso: era la fecha en la que se hacía una celebración pagana en conmemoración del solsticio del invierno. Ya sabemos que después del solsticio de invierno los días más oscuros han pasado, se empiezan a notar los días más largos, la temperatura dejará de ser tan fría en pocas semanas y el campo comenzará a prepararse para dar sus frutos. Este renacimiento del Sol siempre fue celebrado por distintas culturas desde tiempos inmemoriales y estaba asociado al nacimiento de dioses como Horus (Egipto)</w:t>
      </w:r>
      <w:proofErr w:type="gramStart"/>
      <w:r w:rsidRPr="00E439DC">
        <w:rPr>
          <w:sz w:val="22"/>
          <w:szCs w:val="22"/>
          <w:lang w:eastAsia="es-CO"/>
        </w:rPr>
        <w:t>.,</w:t>
      </w:r>
      <w:proofErr w:type="gramEnd"/>
      <w:r w:rsidRPr="00E439DC">
        <w:rPr>
          <w:sz w:val="22"/>
          <w:szCs w:val="22"/>
          <w:lang w:eastAsia="es-CO"/>
        </w:rPr>
        <w:t xml:space="preserve"> Dionisio (Grecia), Baco (Roma), Mitra (India) o Buda (Oriente).</w:t>
      </w:r>
    </w:p>
    <w:p w:rsidR="00661735" w:rsidRPr="00E439DC" w:rsidRDefault="00661735" w:rsidP="00661735">
      <w:pPr>
        <w:ind w:firstLine="708"/>
        <w:rPr>
          <w:sz w:val="16"/>
          <w:szCs w:val="16"/>
          <w:lang w:eastAsia="es-CO"/>
        </w:rPr>
      </w:pPr>
    </w:p>
    <w:p w:rsidR="00661735" w:rsidRPr="00E439DC" w:rsidRDefault="00661735" w:rsidP="00661735">
      <w:pPr>
        <w:ind w:firstLine="708"/>
        <w:jc w:val="both"/>
        <w:rPr>
          <w:sz w:val="22"/>
          <w:szCs w:val="22"/>
          <w:lang w:eastAsia="es-CO"/>
        </w:rPr>
      </w:pPr>
      <w:r w:rsidRPr="00E439DC">
        <w:rPr>
          <w:sz w:val="22"/>
          <w:szCs w:val="22"/>
          <w:lang w:eastAsia="es-CO"/>
        </w:rPr>
        <w:t>Hacia los años 352-366 parece que se comenzó a imponerse la celebración de la Natividad la noche del día veinticuatro al veinticinco de diciembre. Anteriormente algunas culturas la celebraban entre el seis (armenios) y el ocho de enero (egipcios y griegos fundamentalmente). La Iglesia en lugar de reprimir las fiestas paganas decidió absorberlas y reconvertirlas. De ésta forma, en la mitad del siglo IV los monjes griegos San Juan Crisóstomo y San Gregorio Nacianceno fueron los influyentes personajes que hicieron posible que la Navidad la celebremos hoy el día veinticinco. En España venimos celebrando la Navidad en ésta fecha desde el año 380 después de ser aprobado en el concilio de Zaragoza. Hoy día la celebración de la Navidad se hace simultáneamente en casi todo el mundo cristiano a excepción de los armenios que siguen celebrándola el seis de enero.</w:t>
      </w:r>
    </w:p>
    <w:p w:rsidR="00F916B1" w:rsidRPr="00D50AF6" w:rsidRDefault="00F916B1" w:rsidP="00F916B1">
      <w:pPr>
        <w:ind w:firstLine="708"/>
        <w:jc w:val="both"/>
        <w:rPr>
          <w:sz w:val="22"/>
          <w:szCs w:val="22"/>
          <w:lang w:eastAsia="es-CO"/>
        </w:rPr>
      </w:pPr>
      <w:r w:rsidRPr="00D50AF6">
        <w:rPr>
          <w:sz w:val="22"/>
          <w:szCs w:val="22"/>
          <w:lang w:eastAsia="es-CO"/>
        </w:rPr>
        <w:lastRenderedPageBreak/>
        <w:t xml:space="preserve">Los astrónomos y algunos historiadores lo fijan en el día anterior, el jueves 15 de julio, y según </w:t>
      </w:r>
      <w:proofErr w:type="spellStart"/>
      <w:r w:rsidRPr="00D50AF6">
        <w:rPr>
          <w:sz w:val="22"/>
          <w:szCs w:val="22"/>
          <w:lang w:eastAsia="es-CO"/>
        </w:rPr>
        <w:t>Lane</w:t>
      </w:r>
      <w:proofErr w:type="spellEnd"/>
      <w:r w:rsidRPr="00D50AF6">
        <w:rPr>
          <w:sz w:val="22"/>
          <w:szCs w:val="22"/>
          <w:lang w:eastAsia="es-CO"/>
        </w:rPr>
        <w:t xml:space="preserve"> la </w:t>
      </w:r>
      <w:r w:rsidRPr="00D50AF6">
        <w:rPr>
          <w:i/>
          <w:iCs/>
          <w:sz w:val="22"/>
          <w:szCs w:val="22"/>
          <w:lang w:eastAsia="es-CO"/>
        </w:rPr>
        <w:t>Hégira</w:t>
      </w:r>
      <w:r w:rsidRPr="00D50AF6">
        <w:rPr>
          <w:sz w:val="22"/>
          <w:szCs w:val="22"/>
          <w:lang w:eastAsia="es-CO"/>
        </w:rPr>
        <w:t xml:space="preserve"> no empieza el día de la fuga del profeta sino el primer día de la luna de </w:t>
      </w:r>
      <w:proofErr w:type="spellStart"/>
      <w:r w:rsidRPr="00D50AF6">
        <w:rPr>
          <w:i/>
          <w:iCs/>
          <w:sz w:val="22"/>
          <w:szCs w:val="22"/>
          <w:lang w:eastAsia="es-CO"/>
        </w:rPr>
        <w:t>Moharran</w:t>
      </w:r>
      <w:proofErr w:type="spellEnd"/>
      <w:r w:rsidRPr="00D50AF6">
        <w:rPr>
          <w:sz w:val="22"/>
          <w:szCs w:val="22"/>
          <w:lang w:eastAsia="es-CO"/>
        </w:rPr>
        <w:t>, que fue la que precedió inmediatamente al día del suceso.</w:t>
      </w:r>
    </w:p>
    <w:p w:rsidR="00F916B1" w:rsidRDefault="00F916B1" w:rsidP="00F916B1">
      <w:pPr>
        <w:outlineLvl w:val="2"/>
        <w:rPr>
          <w:b/>
          <w:bCs/>
          <w:sz w:val="22"/>
          <w:szCs w:val="22"/>
          <w:lang w:eastAsia="es-CO"/>
        </w:rPr>
      </w:pPr>
    </w:p>
    <w:p w:rsidR="00F916B1" w:rsidRPr="00D50AF6" w:rsidRDefault="00F916B1" w:rsidP="00F916B1">
      <w:pPr>
        <w:outlineLvl w:val="2"/>
        <w:rPr>
          <w:b/>
          <w:bCs/>
          <w:sz w:val="24"/>
          <w:szCs w:val="24"/>
          <w:lang w:eastAsia="es-CO"/>
        </w:rPr>
      </w:pPr>
      <w:r w:rsidRPr="00D50AF6">
        <w:rPr>
          <w:b/>
          <w:bCs/>
          <w:sz w:val="24"/>
          <w:szCs w:val="24"/>
          <w:lang w:eastAsia="es-CO"/>
        </w:rPr>
        <w:t xml:space="preserve">ERA DE LOS JUDÍOS </w:t>
      </w:r>
    </w:p>
    <w:p w:rsidR="00F916B1" w:rsidRPr="00A76899" w:rsidRDefault="00F916B1" w:rsidP="00F916B1">
      <w:pPr>
        <w:rPr>
          <w:sz w:val="16"/>
          <w:szCs w:val="16"/>
          <w:lang w:eastAsia="es-CO"/>
        </w:rPr>
      </w:pPr>
    </w:p>
    <w:p w:rsidR="00F916B1" w:rsidRDefault="00F916B1" w:rsidP="00F916B1">
      <w:pPr>
        <w:ind w:firstLine="708"/>
        <w:rPr>
          <w:sz w:val="22"/>
          <w:szCs w:val="22"/>
          <w:lang w:eastAsia="es-CO"/>
        </w:rPr>
      </w:pPr>
      <w:r w:rsidRPr="00D50AF6">
        <w:rPr>
          <w:sz w:val="22"/>
          <w:szCs w:val="22"/>
          <w:lang w:eastAsia="es-CO"/>
        </w:rPr>
        <w:t xml:space="preserve">Hasta el siglo XV, que fue cuando los </w:t>
      </w:r>
      <w:hyperlink r:id="rId17" w:tooltip="Judío" w:history="1">
        <w:r w:rsidRPr="00D50AF6">
          <w:rPr>
            <w:sz w:val="22"/>
            <w:szCs w:val="22"/>
            <w:lang w:eastAsia="es-CO"/>
          </w:rPr>
          <w:t>judíos</w:t>
        </w:r>
      </w:hyperlink>
      <w:r w:rsidRPr="00D50AF6">
        <w:rPr>
          <w:sz w:val="22"/>
          <w:szCs w:val="22"/>
          <w:lang w:eastAsia="es-CO"/>
        </w:rPr>
        <w:t xml:space="preserve"> adoptaron su cómputo actual, su sistema cronológico fue el de los </w:t>
      </w:r>
      <w:r w:rsidRPr="00D50AF6">
        <w:rPr>
          <w:i/>
          <w:iCs/>
          <w:sz w:val="22"/>
          <w:szCs w:val="22"/>
          <w:lang w:eastAsia="es-CO"/>
        </w:rPr>
        <w:t>Seleucidas</w:t>
      </w:r>
      <w:r w:rsidRPr="00D50AF6">
        <w:rPr>
          <w:sz w:val="22"/>
          <w:szCs w:val="22"/>
          <w:lang w:eastAsia="es-CO"/>
        </w:rPr>
        <w:t xml:space="preserve"> y empieza a contar desde la creación del mundo, fijándola en 3.760 años y 3 meses antes del principio de la era cristiana.</w:t>
      </w:r>
    </w:p>
    <w:p w:rsidR="00F916B1" w:rsidRPr="00A76899" w:rsidRDefault="00F916B1" w:rsidP="00F916B1">
      <w:pPr>
        <w:ind w:firstLine="708"/>
        <w:rPr>
          <w:sz w:val="16"/>
          <w:szCs w:val="16"/>
          <w:lang w:eastAsia="es-CO"/>
        </w:rPr>
      </w:pPr>
    </w:p>
    <w:p w:rsidR="00F916B1" w:rsidRDefault="00F916B1" w:rsidP="00035EA3">
      <w:pPr>
        <w:ind w:firstLine="708"/>
        <w:jc w:val="both"/>
        <w:rPr>
          <w:sz w:val="22"/>
          <w:szCs w:val="22"/>
          <w:lang w:eastAsia="es-CO"/>
        </w:rPr>
      </w:pPr>
      <w:r w:rsidRPr="00D50AF6">
        <w:rPr>
          <w:sz w:val="22"/>
          <w:szCs w:val="22"/>
          <w:lang w:eastAsia="es-CO"/>
        </w:rPr>
        <w:t xml:space="preserve">Su año es </w:t>
      </w:r>
      <w:proofErr w:type="spellStart"/>
      <w:r w:rsidRPr="00D50AF6">
        <w:rPr>
          <w:sz w:val="22"/>
          <w:szCs w:val="22"/>
          <w:lang w:eastAsia="es-CO"/>
        </w:rPr>
        <w:t>luni</w:t>
      </w:r>
      <w:proofErr w:type="spellEnd"/>
      <w:r w:rsidRPr="00D50AF6">
        <w:rPr>
          <w:sz w:val="22"/>
          <w:szCs w:val="22"/>
          <w:lang w:eastAsia="es-CO"/>
        </w:rPr>
        <w:t>-solar y consta de doce o trece meses y cada mes de 29 o 30 días y su año civil empieza con la Luna nueva después el equinoccio de Otoño o inmediatamente después</w:t>
      </w:r>
      <w:r>
        <w:rPr>
          <w:sz w:val="22"/>
          <w:szCs w:val="22"/>
          <w:lang w:eastAsia="es-CO"/>
        </w:rPr>
        <w:t>, hacia septiembre</w:t>
      </w:r>
      <w:r w:rsidRPr="00D50AF6">
        <w:rPr>
          <w:sz w:val="22"/>
          <w:szCs w:val="22"/>
          <w:lang w:eastAsia="es-CO"/>
        </w:rPr>
        <w:t>.</w:t>
      </w:r>
    </w:p>
    <w:p w:rsidR="00F916B1" w:rsidRPr="00A76899" w:rsidRDefault="00F916B1" w:rsidP="00F916B1">
      <w:pPr>
        <w:rPr>
          <w:sz w:val="16"/>
          <w:szCs w:val="16"/>
          <w:lang w:eastAsia="es-CO"/>
        </w:rPr>
      </w:pPr>
    </w:p>
    <w:p w:rsidR="00F916B1" w:rsidRDefault="00F916B1" w:rsidP="00F916B1">
      <w:pPr>
        <w:ind w:firstLine="708"/>
        <w:rPr>
          <w:sz w:val="22"/>
          <w:szCs w:val="22"/>
          <w:lang w:eastAsia="es-CO"/>
        </w:rPr>
      </w:pPr>
      <w:r w:rsidRPr="00D50AF6">
        <w:rPr>
          <w:sz w:val="22"/>
          <w:szCs w:val="22"/>
          <w:lang w:eastAsia="es-CO"/>
        </w:rPr>
        <w:t>Los meses del calendario del pueblo judío son los siguientes:</w:t>
      </w:r>
    </w:p>
    <w:p w:rsidR="00F916B1" w:rsidRDefault="00F916B1" w:rsidP="00F916B1">
      <w:pPr>
        <w:ind w:firstLine="708"/>
        <w:rPr>
          <w:sz w:val="22"/>
          <w:szCs w:val="22"/>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90"/>
        <w:gridCol w:w="3241"/>
      </w:tblGrid>
      <w:tr w:rsidR="00F916B1" w:rsidTr="00E6192A">
        <w:tc>
          <w:tcPr>
            <w:tcW w:w="3427" w:type="dxa"/>
          </w:tcPr>
          <w:p w:rsidR="00F916B1" w:rsidRPr="00D50AF6" w:rsidRDefault="00F916B1" w:rsidP="00E6192A">
            <w:pPr>
              <w:numPr>
                <w:ilvl w:val="0"/>
                <w:numId w:val="9"/>
              </w:numPr>
              <w:rPr>
                <w:lang w:eastAsia="es-CO"/>
              </w:rPr>
            </w:pPr>
            <w:proofErr w:type="spellStart"/>
            <w:r w:rsidRPr="00D50AF6">
              <w:rPr>
                <w:lang w:eastAsia="es-CO"/>
              </w:rPr>
              <w:t>Tisri</w:t>
            </w:r>
            <w:proofErr w:type="spellEnd"/>
            <w:r w:rsidRPr="00D50AF6">
              <w:rPr>
                <w:lang w:eastAsia="es-CO"/>
              </w:rPr>
              <w:t xml:space="preserve"> con 30 días</w:t>
            </w:r>
          </w:p>
          <w:p w:rsidR="00F916B1" w:rsidRPr="00D50AF6" w:rsidRDefault="00F916B1" w:rsidP="00E6192A">
            <w:pPr>
              <w:numPr>
                <w:ilvl w:val="0"/>
                <w:numId w:val="9"/>
              </w:numPr>
              <w:rPr>
                <w:lang w:eastAsia="es-CO"/>
              </w:rPr>
            </w:pPr>
            <w:proofErr w:type="spellStart"/>
            <w:r w:rsidRPr="00D50AF6">
              <w:rPr>
                <w:lang w:eastAsia="es-CO"/>
              </w:rPr>
              <w:t>Marchesvan</w:t>
            </w:r>
            <w:proofErr w:type="spellEnd"/>
            <w:r w:rsidRPr="00D50AF6">
              <w:rPr>
                <w:lang w:eastAsia="es-CO"/>
              </w:rPr>
              <w:t xml:space="preserve"> con 29 0 30</w:t>
            </w:r>
          </w:p>
          <w:p w:rsidR="00F916B1" w:rsidRPr="00D50AF6" w:rsidRDefault="00F916B1" w:rsidP="00E6192A">
            <w:pPr>
              <w:numPr>
                <w:ilvl w:val="0"/>
                <w:numId w:val="9"/>
              </w:numPr>
              <w:rPr>
                <w:lang w:eastAsia="es-CO"/>
              </w:rPr>
            </w:pPr>
            <w:proofErr w:type="spellStart"/>
            <w:r>
              <w:rPr>
                <w:lang w:eastAsia="es-CO"/>
              </w:rPr>
              <w:t>K</w:t>
            </w:r>
            <w:r w:rsidRPr="00D50AF6">
              <w:rPr>
                <w:lang w:eastAsia="es-CO"/>
              </w:rPr>
              <w:t>islev</w:t>
            </w:r>
            <w:proofErr w:type="spellEnd"/>
            <w:r w:rsidRPr="00D50AF6">
              <w:rPr>
                <w:lang w:eastAsia="es-CO"/>
              </w:rPr>
              <w:t xml:space="preserve"> con 29 o 30</w:t>
            </w:r>
          </w:p>
          <w:p w:rsidR="00F916B1" w:rsidRPr="00D50AF6" w:rsidRDefault="00F916B1" w:rsidP="00E6192A">
            <w:pPr>
              <w:numPr>
                <w:ilvl w:val="0"/>
                <w:numId w:val="9"/>
              </w:numPr>
              <w:rPr>
                <w:lang w:eastAsia="es-CO"/>
              </w:rPr>
            </w:pPr>
            <w:proofErr w:type="spellStart"/>
            <w:r w:rsidRPr="00D50AF6">
              <w:rPr>
                <w:lang w:eastAsia="es-CO"/>
              </w:rPr>
              <w:t>Tebet</w:t>
            </w:r>
            <w:proofErr w:type="spellEnd"/>
            <w:r w:rsidRPr="00D50AF6">
              <w:rPr>
                <w:lang w:eastAsia="es-CO"/>
              </w:rPr>
              <w:t xml:space="preserve"> con 29</w:t>
            </w:r>
          </w:p>
          <w:p w:rsidR="00F916B1" w:rsidRPr="00D50AF6" w:rsidRDefault="00F916B1" w:rsidP="00E6192A">
            <w:pPr>
              <w:numPr>
                <w:ilvl w:val="0"/>
                <w:numId w:val="9"/>
              </w:numPr>
              <w:rPr>
                <w:lang w:eastAsia="es-CO"/>
              </w:rPr>
            </w:pPr>
            <w:proofErr w:type="spellStart"/>
            <w:r w:rsidRPr="00D50AF6">
              <w:rPr>
                <w:lang w:eastAsia="es-CO"/>
              </w:rPr>
              <w:t>Shebat</w:t>
            </w:r>
            <w:proofErr w:type="spellEnd"/>
            <w:r w:rsidRPr="00D50AF6">
              <w:rPr>
                <w:lang w:eastAsia="es-CO"/>
              </w:rPr>
              <w:t xml:space="preserve"> con 30</w:t>
            </w:r>
          </w:p>
          <w:p w:rsidR="00F916B1" w:rsidRPr="00D50AF6" w:rsidRDefault="00F916B1" w:rsidP="00E6192A">
            <w:pPr>
              <w:numPr>
                <w:ilvl w:val="0"/>
                <w:numId w:val="9"/>
              </w:numPr>
              <w:rPr>
                <w:lang w:eastAsia="es-CO"/>
              </w:rPr>
            </w:pPr>
            <w:proofErr w:type="spellStart"/>
            <w:r w:rsidRPr="00D50AF6">
              <w:rPr>
                <w:lang w:eastAsia="es-CO"/>
              </w:rPr>
              <w:t>Adar</w:t>
            </w:r>
            <w:proofErr w:type="spellEnd"/>
            <w:r w:rsidRPr="00D50AF6">
              <w:rPr>
                <w:lang w:eastAsia="es-CO"/>
              </w:rPr>
              <w:t xml:space="preserve"> con 29</w:t>
            </w:r>
          </w:p>
          <w:p w:rsidR="00F916B1" w:rsidRPr="00E439DC" w:rsidRDefault="00F916B1" w:rsidP="00E6192A">
            <w:pPr>
              <w:numPr>
                <w:ilvl w:val="0"/>
                <w:numId w:val="9"/>
              </w:numPr>
              <w:rPr>
                <w:lang w:eastAsia="es-CO"/>
              </w:rPr>
            </w:pPr>
            <w:r>
              <w:rPr>
                <w:lang w:eastAsia="es-CO"/>
              </w:rPr>
              <w:t>(</w:t>
            </w:r>
            <w:proofErr w:type="spellStart"/>
            <w:r w:rsidRPr="00D50AF6">
              <w:rPr>
                <w:lang w:eastAsia="es-CO"/>
              </w:rPr>
              <w:t>Veadar</w:t>
            </w:r>
            <w:proofErr w:type="spellEnd"/>
            <w:r w:rsidRPr="00D50AF6">
              <w:rPr>
                <w:lang w:eastAsia="es-CO"/>
              </w:rPr>
              <w:t xml:space="preserve"> con 29</w:t>
            </w:r>
            <w:r>
              <w:rPr>
                <w:lang w:eastAsia="es-CO"/>
              </w:rPr>
              <w:t>)</w:t>
            </w:r>
          </w:p>
        </w:tc>
        <w:tc>
          <w:tcPr>
            <w:tcW w:w="3428" w:type="dxa"/>
          </w:tcPr>
          <w:p w:rsidR="00F916B1" w:rsidRPr="00D50AF6" w:rsidRDefault="00F916B1" w:rsidP="00E6192A">
            <w:pPr>
              <w:numPr>
                <w:ilvl w:val="0"/>
                <w:numId w:val="9"/>
              </w:numPr>
              <w:tabs>
                <w:tab w:val="clear" w:pos="1428"/>
                <w:tab w:val="num" w:pos="577"/>
              </w:tabs>
              <w:ind w:hanging="1007"/>
              <w:rPr>
                <w:lang w:eastAsia="es-CO"/>
              </w:rPr>
            </w:pPr>
            <w:proofErr w:type="spellStart"/>
            <w:r w:rsidRPr="00D50AF6">
              <w:rPr>
                <w:lang w:eastAsia="es-CO"/>
              </w:rPr>
              <w:t>Nisan</w:t>
            </w:r>
            <w:proofErr w:type="spellEnd"/>
            <w:r w:rsidRPr="00D50AF6">
              <w:rPr>
                <w:lang w:eastAsia="es-CO"/>
              </w:rPr>
              <w:t xml:space="preserve"> con 30</w:t>
            </w:r>
          </w:p>
          <w:p w:rsidR="00F916B1" w:rsidRPr="00D50AF6" w:rsidRDefault="00F916B1" w:rsidP="00E6192A">
            <w:pPr>
              <w:numPr>
                <w:ilvl w:val="0"/>
                <w:numId w:val="9"/>
              </w:numPr>
              <w:tabs>
                <w:tab w:val="clear" w:pos="1428"/>
                <w:tab w:val="num" w:pos="577"/>
              </w:tabs>
              <w:ind w:hanging="1007"/>
              <w:rPr>
                <w:lang w:eastAsia="es-CO"/>
              </w:rPr>
            </w:pPr>
            <w:proofErr w:type="spellStart"/>
            <w:r w:rsidRPr="00D50AF6">
              <w:rPr>
                <w:lang w:eastAsia="es-CO"/>
              </w:rPr>
              <w:t>Iyar</w:t>
            </w:r>
            <w:proofErr w:type="spellEnd"/>
            <w:r w:rsidRPr="00D50AF6">
              <w:rPr>
                <w:lang w:eastAsia="es-CO"/>
              </w:rPr>
              <w:t xml:space="preserve"> con 29</w:t>
            </w:r>
          </w:p>
          <w:p w:rsidR="00F916B1" w:rsidRPr="00D50AF6" w:rsidRDefault="00F916B1" w:rsidP="00E6192A">
            <w:pPr>
              <w:numPr>
                <w:ilvl w:val="0"/>
                <w:numId w:val="9"/>
              </w:numPr>
              <w:tabs>
                <w:tab w:val="clear" w:pos="1428"/>
                <w:tab w:val="num" w:pos="577"/>
              </w:tabs>
              <w:ind w:hanging="1007"/>
              <w:rPr>
                <w:lang w:eastAsia="es-CO"/>
              </w:rPr>
            </w:pPr>
            <w:proofErr w:type="spellStart"/>
            <w:r w:rsidRPr="00D50AF6">
              <w:rPr>
                <w:lang w:eastAsia="es-CO"/>
              </w:rPr>
              <w:t>Sivan</w:t>
            </w:r>
            <w:proofErr w:type="spellEnd"/>
            <w:r w:rsidRPr="00D50AF6">
              <w:rPr>
                <w:lang w:eastAsia="es-CO"/>
              </w:rPr>
              <w:t xml:space="preserve"> con 30</w:t>
            </w:r>
          </w:p>
          <w:p w:rsidR="00F916B1" w:rsidRPr="00D50AF6" w:rsidRDefault="00F916B1" w:rsidP="00E6192A">
            <w:pPr>
              <w:numPr>
                <w:ilvl w:val="0"/>
                <w:numId w:val="9"/>
              </w:numPr>
              <w:tabs>
                <w:tab w:val="clear" w:pos="1428"/>
                <w:tab w:val="num" w:pos="577"/>
              </w:tabs>
              <w:ind w:hanging="1007"/>
              <w:rPr>
                <w:lang w:eastAsia="es-CO"/>
              </w:rPr>
            </w:pPr>
            <w:proofErr w:type="spellStart"/>
            <w:r w:rsidRPr="00D50AF6">
              <w:rPr>
                <w:lang w:eastAsia="es-CO"/>
              </w:rPr>
              <w:t>Tamuz</w:t>
            </w:r>
            <w:proofErr w:type="spellEnd"/>
            <w:r w:rsidRPr="00D50AF6">
              <w:rPr>
                <w:lang w:eastAsia="es-CO"/>
              </w:rPr>
              <w:t xml:space="preserve"> con 29</w:t>
            </w:r>
          </w:p>
          <w:p w:rsidR="00F916B1" w:rsidRPr="00D50AF6" w:rsidRDefault="00F916B1" w:rsidP="00E6192A">
            <w:pPr>
              <w:numPr>
                <w:ilvl w:val="0"/>
                <w:numId w:val="9"/>
              </w:numPr>
              <w:tabs>
                <w:tab w:val="clear" w:pos="1428"/>
                <w:tab w:val="num" w:pos="577"/>
              </w:tabs>
              <w:ind w:hanging="1007"/>
              <w:rPr>
                <w:lang w:eastAsia="es-CO"/>
              </w:rPr>
            </w:pPr>
            <w:r w:rsidRPr="00D50AF6">
              <w:rPr>
                <w:lang w:eastAsia="es-CO"/>
              </w:rPr>
              <w:t>Ab con 30</w:t>
            </w:r>
          </w:p>
          <w:p w:rsidR="00F916B1" w:rsidRPr="00D50AF6" w:rsidRDefault="00F916B1" w:rsidP="00E6192A">
            <w:pPr>
              <w:numPr>
                <w:ilvl w:val="0"/>
                <w:numId w:val="9"/>
              </w:numPr>
              <w:tabs>
                <w:tab w:val="clear" w:pos="1428"/>
                <w:tab w:val="num" w:pos="577"/>
              </w:tabs>
              <w:ind w:hanging="1007"/>
              <w:rPr>
                <w:lang w:eastAsia="es-CO"/>
              </w:rPr>
            </w:pPr>
            <w:proofErr w:type="spellStart"/>
            <w:r w:rsidRPr="00D50AF6">
              <w:rPr>
                <w:lang w:eastAsia="es-CO"/>
              </w:rPr>
              <w:t>Elul</w:t>
            </w:r>
            <w:proofErr w:type="spellEnd"/>
            <w:r w:rsidRPr="00D50AF6">
              <w:rPr>
                <w:lang w:eastAsia="es-CO"/>
              </w:rPr>
              <w:t xml:space="preserve"> con 29</w:t>
            </w:r>
          </w:p>
          <w:p w:rsidR="00F916B1" w:rsidRDefault="00F916B1" w:rsidP="00E6192A">
            <w:pPr>
              <w:rPr>
                <w:sz w:val="22"/>
                <w:szCs w:val="22"/>
                <w:lang w:eastAsia="es-CO"/>
              </w:rPr>
            </w:pPr>
          </w:p>
        </w:tc>
      </w:tr>
    </w:tbl>
    <w:p w:rsidR="00F916B1" w:rsidRPr="00E439DC" w:rsidRDefault="00F916B1" w:rsidP="00F916B1">
      <w:pPr>
        <w:ind w:firstLine="708"/>
        <w:rPr>
          <w:sz w:val="16"/>
          <w:szCs w:val="16"/>
          <w:lang w:eastAsia="es-CO"/>
        </w:rPr>
      </w:pPr>
    </w:p>
    <w:p w:rsidR="00F916B1" w:rsidRDefault="00F916B1" w:rsidP="00F916B1">
      <w:pPr>
        <w:outlineLvl w:val="2"/>
        <w:rPr>
          <w:b/>
          <w:bCs/>
          <w:sz w:val="24"/>
          <w:szCs w:val="24"/>
          <w:lang w:eastAsia="es-CO"/>
        </w:rPr>
      </w:pPr>
    </w:p>
    <w:p w:rsidR="00F916B1" w:rsidRPr="00D50AF6" w:rsidRDefault="00F916B1" w:rsidP="00F916B1">
      <w:pPr>
        <w:outlineLvl w:val="2"/>
        <w:rPr>
          <w:b/>
          <w:bCs/>
          <w:sz w:val="24"/>
          <w:szCs w:val="24"/>
          <w:lang w:eastAsia="es-CO"/>
        </w:rPr>
      </w:pPr>
      <w:r w:rsidRPr="00D50AF6">
        <w:rPr>
          <w:b/>
          <w:bCs/>
          <w:sz w:val="24"/>
          <w:szCs w:val="24"/>
          <w:lang w:eastAsia="es-CO"/>
        </w:rPr>
        <w:t>LA CORRECCIÓN GREGORIANA</w:t>
      </w:r>
    </w:p>
    <w:p w:rsidR="00F916B1" w:rsidRPr="00E439DC" w:rsidRDefault="00F916B1" w:rsidP="00F916B1">
      <w:pPr>
        <w:outlineLvl w:val="2"/>
        <w:rPr>
          <w:sz w:val="16"/>
          <w:szCs w:val="16"/>
          <w:lang w:eastAsia="es-CO"/>
        </w:rPr>
      </w:pPr>
    </w:p>
    <w:p w:rsidR="00035EA3" w:rsidRPr="001E443D" w:rsidRDefault="00F916B1" w:rsidP="00F916B1">
      <w:pPr>
        <w:ind w:firstLine="708"/>
        <w:outlineLvl w:val="2"/>
        <w:rPr>
          <w:rFonts w:ascii="Trebuchet MS" w:hAnsi="Trebuchet MS"/>
          <w:color w:val="000000"/>
          <w:sz w:val="22"/>
          <w:szCs w:val="22"/>
        </w:rPr>
      </w:pPr>
      <w:r w:rsidRPr="001E443D">
        <w:rPr>
          <w:sz w:val="22"/>
          <w:szCs w:val="22"/>
          <w:lang w:eastAsia="es-CO"/>
        </w:rPr>
        <w:t xml:space="preserve">Debido a los errores del calendario juliano el papa </w:t>
      </w:r>
      <w:hyperlink r:id="rId18" w:tooltip="Gregorio XIII" w:history="1">
        <w:r w:rsidRPr="001E443D">
          <w:rPr>
            <w:sz w:val="22"/>
            <w:szCs w:val="22"/>
            <w:lang w:eastAsia="es-CO"/>
          </w:rPr>
          <w:t>Gregorio XIII</w:t>
        </w:r>
      </w:hyperlink>
      <w:r w:rsidRPr="001E443D">
        <w:rPr>
          <w:sz w:val="22"/>
          <w:szCs w:val="22"/>
          <w:lang w:eastAsia="es-CO"/>
        </w:rPr>
        <w:t xml:space="preserve"> emprendió su reforma y de ahí nació el calendario gregoriano, que es el usado generalmente hoy en día.</w:t>
      </w:r>
      <w:r w:rsidR="00035EA3" w:rsidRPr="001E443D">
        <w:rPr>
          <w:rFonts w:ascii="Trebuchet MS" w:hAnsi="Trebuchet MS"/>
          <w:color w:val="000000"/>
          <w:sz w:val="22"/>
          <w:szCs w:val="22"/>
        </w:rPr>
        <w:t xml:space="preserve"> </w:t>
      </w:r>
    </w:p>
    <w:p w:rsidR="00035EA3" w:rsidRDefault="00035EA3" w:rsidP="00F916B1">
      <w:pPr>
        <w:ind w:firstLine="708"/>
        <w:outlineLvl w:val="2"/>
        <w:rPr>
          <w:rFonts w:ascii="Trebuchet MS" w:hAnsi="Trebuchet MS"/>
          <w:color w:val="000000"/>
        </w:rPr>
      </w:pPr>
    </w:p>
    <w:p w:rsidR="00F916B1" w:rsidRPr="001E443D" w:rsidRDefault="00035EA3" w:rsidP="001E443D">
      <w:pPr>
        <w:ind w:firstLine="708"/>
        <w:jc w:val="both"/>
        <w:outlineLvl w:val="2"/>
        <w:rPr>
          <w:sz w:val="24"/>
          <w:szCs w:val="24"/>
          <w:lang w:eastAsia="es-CO"/>
        </w:rPr>
      </w:pPr>
      <w:r w:rsidRPr="001E443D">
        <w:rPr>
          <w:color w:val="000000"/>
        </w:rPr>
        <w:t xml:space="preserve">El defecto que halló Gregorio XIII en el antiguo </w:t>
      </w:r>
      <w:r w:rsidRPr="001E443D">
        <w:rPr>
          <w:b/>
          <w:bCs/>
        </w:rPr>
        <w:t>calendario</w:t>
      </w:r>
      <w:r w:rsidRPr="001E443D">
        <w:rPr>
          <w:color w:val="000000"/>
        </w:rPr>
        <w:t xml:space="preserve"> y le obligó a proponer y realizar su reforma, fue el de contar como tiempo del año 365 días y seis horas, cuando no es más que el de 365 días, cinco horas, y 49 minutos. Este error produjo el año 1580 una equivocación, según la cual el equinoccio de primavera no caía en el 21 de marzo, como en el tiempo en que se celebró el concilio de Nicea, sino en el 11 del mismo mes. A fin de salvar este error, Gregorio XIII mandó que se descontasen diez días al mes de octubre de 1582</w:t>
      </w:r>
      <w:r w:rsidR="001E443D" w:rsidRPr="001E443D">
        <w:rPr>
          <w:color w:val="000000"/>
        </w:rPr>
        <w:t xml:space="preserve">. Por eso Santa Teresa que murió </w:t>
      </w:r>
      <w:r w:rsidR="001E443D" w:rsidRPr="001E443D">
        <w:t>la noche del 4 de octubre de 1582 (día en que el calendario juliano fue sustituido por el calendario gregoriano en España, por lo que el día siguiente pasó a ser, viernes, 15 de octubre)</w:t>
      </w:r>
    </w:p>
    <w:p w:rsidR="00F916B1" w:rsidRPr="00E439DC" w:rsidRDefault="00F916B1" w:rsidP="00F916B1">
      <w:pPr>
        <w:outlineLvl w:val="2"/>
        <w:rPr>
          <w:b/>
          <w:sz w:val="24"/>
          <w:szCs w:val="24"/>
          <w:lang w:eastAsia="es-CO"/>
        </w:rPr>
      </w:pPr>
      <w:r w:rsidRPr="00E439DC">
        <w:rPr>
          <w:b/>
          <w:sz w:val="24"/>
          <w:szCs w:val="24"/>
          <w:lang w:eastAsia="es-CO"/>
        </w:rPr>
        <w:lastRenderedPageBreak/>
        <w:t>SOBRE LA FECHA DE LA NAVIDAD</w:t>
      </w:r>
    </w:p>
    <w:p w:rsidR="00F916B1" w:rsidRPr="00E439DC" w:rsidRDefault="00F916B1" w:rsidP="00F916B1">
      <w:pPr>
        <w:ind w:firstLine="708"/>
        <w:outlineLvl w:val="2"/>
        <w:rPr>
          <w:b/>
          <w:bCs/>
          <w:sz w:val="16"/>
          <w:szCs w:val="16"/>
          <w:lang w:eastAsia="es-CO"/>
        </w:rPr>
      </w:pPr>
    </w:p>
    <w:p w:rsidR="00F916B1" w:rsidRPr="00E439DC" w:rsidRDefault="00F916B1" w:rsidP="00F916B1">
      <w:pPr>
        <w:ind w:firstLine="708"/>
        <w:jc w:val="both"/>
        <w:rPr>
          <w:sz w:val="22"/>
          <w:szCs w:val="22"/>
          <w:lang w:eastAsia="es-CO"/>
        </w:rPr>
      </w:pPr>
      <w:r w:rsidRPr="00E439DC">
        <w:rPr>
          <w:sz w:val="22"/>
          <w:szCs w:val="22"/>
          <w:lang w:eastAsia="es-CO"/>
        </w:rPr>
        <w:t xml:space="preserve">Algunos estudiosos del tema cronológico arguyen que Jesús pudo nacer entre marzo y abril (inicios de la primavera al fin y al cabo) de ese año. Estos argumentos se basan en la referencia bíblica de Lucas de la falta de sitio en la posada y en la presencia de pastores vigilantes de sus manadas (Lucas, 2, 8; ver más arriba). Lo primero puede comprenderse si observamos que fue una fecha muy próxima a la Pascua Judía y el pueblo se dirigía a las ciudades para celebrarla. La explicación buscada para el </w:t>
      </w:r>
    </w:p>
    <w:p w:rsidR="006633F1" w:rsidRPr="006633F1" w:rsidRDefault="009F747F" w:rsidP="00D63D53">
      <w:pPr>
        <w:numPr>
          <w:ilvl w:val="0"/>
          <w:numId w:val="4"/>
        </w:numPr>
        <w:jc w:val="both"/>
        <w:rPr>
          <w:lang w:eastAsia="es-CO"/>
        </w:rPr>
      </w:pPr>
      <w:hyperlink r:id="rId19" w:tooltip="Polibio" w:history="1">
        <w:proofErr w:type="spellStart"/>
        <w:r w:rsidR="006633F1" w:rsidRPr="006633F1">
          <w:rPr>
            <w:lang w:eastAsia="es-CO"/>
          </w:rPr>
          <w:t>Polibio</w:t>
        </w:r>
        <w:proofErr w:type="spellEnd"/>
      </w:hyperlink>
      <w:r w:rsidR="006633F1" w:rsidRPr="006633F1">
        <w:rPr>
          <w:lang w:eastAsia="es-CO"/>
        </w:rPr>
        <w:t xml:space="preserve"> la fija en el año 751 antes de nuestra Era;</w:t>
      </w:r>
    </w:p>
    <w:p w:rsidR="006633F1" w:rsidRPr="006633F1" w:rsidRDefault="006633F1" w:rsidP="00D63D53">
      <w:pPr>
        <w:numPr>
          <w:ilvl w:val="0"/>
          <w:numId w:val="4"/>
        </w:numPr>
        <w:jc w:val="both"/>
        <w:rPr>
          <w:lang w:eastAsia="es-CO"/>
        </w:rPr>
      </w:pPr>
      <w:r w:rsidRPr="006633F1">
        <w:rPr>
          <w:lang w:eastAsia="es-CO"/>
        </w:rPr>
        <w:t>Catón la sitúa en 752;</w:t>
      </w:r>
    </w:p>
    <w:p w:rsidR="006633F1" w:rsidRPr="006633F1" w:rsidRDefault="006633F1" w:rsidP="00D63D53">
      <w:pPr>
        <w:numPr>
          <w:ilvl w:val="0"/>
          <w:numId w:val="4"/>
        </w:numPr>
        <w:jc w:val="both"/>
        <w:rPr>
          <w:lang w:eastAsia="es-CO"/>
        </w:rPr>
      </w:pPr>
      <w:r w:rsidRPr="006633F1">
        <w:rPr>
          <w:lang w:eastAsia="es-CO"/>
        </w:rPr>
        <w:t xml:space="preserve">Fabio </w:t>
      </w:r>
      <w:proofErr w:type="spellStart"/>
      <w:r w:rsidRPr="006633F1">
        <w:rPr>
          <w:lang w:eastAsia="es-CO"/>
        </w:rPr>
        <w:t>Pictor</w:t>
      </w:r>
      <w:proofErr w:type="spellEnd"/>
      <w:r w:rsidRPr="006633F1">
        <w:rPr>
          <w:lang w:eastAsia="es-CO"/>
        </w:rPr>
        <w:t xml:space="preserve"> en 747;</w:t>
      </w:r>
    </w:p>
    <w:p w:rsidR="006633F1" w:rsidRPr="006633F1" w:rsidRDefault="006633F1" w:rsidP="00D63D53">
      <w:pPr>
        <w:numPr>
          <w:ilvl w:val="0"/>
          <w:numId w:val="4"/>
        </w:numPr>
        <w:jc w:val="both"/>
        <w:rPr>
          <w:lang w:eastAsia="es-CO"/>
        </w:rPr>
      </w:pPr>
      <w:proofErr w:type="spellStart"/>
      <w:r w:rsidRPr="006633F1">
        <w:rPr>
          <w:lang w:eastAsia="es-CO"/>
        </w:rPr>
        <w:t>Ushe</w:t>
      </w:r>
      <w:proofErr w:type="spellEnd"/>
      <w:r w:rsidRPr="006633F1">
        <w:rPr>
          <w:lang w:eastAsia="es-CO"/>
        </w:rPr>
        <w:t xml:space="preserve"> en 748;</w:t>
      </w:r>
    </w:p>
    <w:p w:rsidR="006633F1" w:rsidRPr="006633F1" w:rsidRDefault="009F747F" w:rsidP="00D63D53">
      <w:pPr>
        <w:numPr>
          <w:ilvl w:val="0"/>
          <w:numId w:val="4"/>
        </w:numPr>
        <w:jc w:val="both"/>
        <w:rPr>
          <w:lang w:eastAsia="es-CO"/>
        </w:rPr>
      </w:pPr>
      <w:hyperlink r:id="rId20" w:tooltip="Isaac Newton" w:history="1">
        <w:r w:rsidR="006633F1" w:rsidRPr="006633F1">
          <w:rPr>
            <w:lang w:eastAsia="es-CO"/>
          </w:rPr>
          <w:t>Newton</w:t>
        </w:r>
      </w:hyperlink>
      <w:r w:rsidR="006633F1" w:rsidRPr="006633F1">
        <w:rPr>
          <w:lang w:eastAsia="es-CO"/>
        </w:rPr>
        <w:t xml:space="preserve"> en 627;</w:t>
      </w:r>
    </w:p>
    <w:p w:rsidR="006633F1" w:rsidRPr="006633F1" w:rsidRDefault="006633F1" w:rsidP="00D63D53">
      <w:pPr>
        <w:numPr>
          <w:ilvl w:val="0"/>
          <w:numId w:val="4"/>
        </w:numPr>
        <w:jc w:val="both"/>
        <w:rPr>
          <w:lang w:eastAsia="es-CO"/>
        </w:rPr>
      </w:pPr>
      <w:r w:rsidRPr="006633F1">
        <w:rPr>
          <w:lang w:eastAsia="es-CO"/>
        </w:rPr>
        <w:t xml:space="preserve">Varrón en el 753. </w:t>
      </w:r>
      <w:r w:rsidR="00A76899">
        <w:rPr>
          <w:lang w:eastAsia="es-CO"/>
        </w:rPr>
        <w:t>A</w:t>
      </w:r>
      <w:r w:rsidRPr="006633F1">
        <w:rPr>
          <w:lang w:eastAsia="es-CO"/>
        </w:rPr>
        <w:t>dopta</w:t>
      </w:r>
      <w:r w:rsidR="00A76899">
        <w:rPr>
          <w:lang w:eastAsia="es-CO"/>
        </w:rPr>
        <w:t>da por</w:t>
      </w:r>
      <w:r w:rsidRPr="006633F1">
        <w:rPr>
          <w:lang w:eastAsia="es-CO"/>
        </w:rPr>
        <w:t xml:space="preserve"> los emperadores romanos;</w:t>
      </w:r>
    </w:p>
    <w:p w:rsidR="006633F1" w:rsidRPr="006633F1" w:rsidRDefault="006633F1" w:rsidP="00D63D53">
      <w:pPr>
        <w:numPr>
          <w:ilvl w:val="0"/>
          <w:numId w:val="4"/>
        </w:numPr>
        <w:jc w:val="both"/>
        <w:rPr>
          <w:lang w:eastAsia="es-CO"/>
        </w:rPr>
      </w:pPr>
      <w:r w:rsidRPr="006633F1">
        <w:rPr>
          <w:lang w:eastAsia="es-CO"/>
        </w:rPr>
        <w:t xml:space="preserve">Plutarco, Tácito, </w:t>
      </w:r>
      <w:proofErr w:type="spellStart"/>
      <w:r w:rsidRPr="006633F1">
        <w:rPr>
          <w:lang w:eastAsia="es-CO"/>
        </w:rPr>
        <w:t>Dion</w:t>
      </w:r>
      <w:proofErr w:type="spellEnd"/>
      <w:r w:rsidRPr="006633F1">
        <w:rPr>
          <w:lang w:eastAsia="es-CO"/>
        </w:rPr>
        <w:t xml:space="preserve">, </w:t>
      </w:r>
      <w:proofErr w:type="spellStart"/>
      <w:r w:rsidRPr="006633F1">
        <w:rPr>
          <w:lang w:eastAsia="es-CO"/>
        </w:rPr>
        <w:t>Aulo</w:t>
      </w:r>
      <w:proofErr w:type="spellEnd"/>
      <w:r w:rsidRPr="006633F1">
        <w:rPr>
          <w:lang w:eastAsia="es-CO"/>
        </w:rPr>
        <w:t xml:space="preserve"> </w:t>
      </w:r>
      <w:proofErr w:type="spellStart"/>
      <w:r w:rsidRPr="006633F1">
        <w:rPr>
          <w:lang w:eastAsia="es-CO"/>
        </w:rPr>
        <w:t>Gelio</w:t>
      </w:r>
      <w:proofErr w:type="spellEnd"/>
      <w:r w:rsidRPr="006633F1">
        <w:rPr>
          <w:lang w:eastAsia="es-CO"/>
        </w:rPr>
        <w:t xml:space="preserve">, Censorino, </w:t>
      </w:r>
      <w:proofErr w:type="spellStart"/>
      <w:r w:rsidRPr="006633F1">
        <w:rPr>
          <w:lang w:eastAsia="es-CO"/>
        </w:rPr>
        <w:t>Baronio</w:t>
      </w:r>
      <w:proofErr w:type="spellEnd"/>
      <w:r w:rsidR="00A76899">
        <w:rPr>
          <w:lang w:eastAsia="es-CO"/>
        </w:rPr>
        <w:t xml:space="preserve">, </w:t>
      </w:r>
      <w:proofErr w:type="spellStart"/>
      <w:r w:rsidRPr="006633F1">
        <w:rPr>
          <w:lang w:eastAsia="es-CO"/>
        </w:rPr>
        <w:t>Ciceron</w:t>
      </w:r>
      <w:proofErr w:type="spellEnd"/>
      <w:r w:rsidRPr="006633F1">
        <w:rPr>
          <w:lang w:eastAsia="es-CO"/>
        </w:rPr>
        <w:t>, Tito Livio, Plinio vacilaron entre los cómputos de Catón y de Varrón.</w:t>
      </w:r>
    </w:p>
    <w:p w:rsidR="00D63D53" w:rsidRPr="00A76899" w:rsidRDefault="00D63D53" w:rsidP="00D63D53">
      <w:pPr>
        <w:jc w:val="both"/>
        <w:rPr>
          <w:sz w:val="16"/>
          <w:szCs w:val="16"/>
          <w:lang w:eastAsia="es-CO"/>
        </w:rPr>
      </w:pPr>
    </w:p>
    <w:p w:rsidR="006633F1" w:rsidRDefault="006633F1" w:rsidP="00A76899">
      <w:pPr>
        <w:ind w:firstLine="708"/>
        <w:jc w:val="both"/>
        <w:rPr>
          <w:sz w:val="22"/>
          <w:szCs w:val="22"/>
          <w:lang w:eastAsia="es-CO"/>
        </w:rPr>
      </w:pPr>
      <w:r w:rsidRPr="006633F1">
        <w:rPr>
          <w:sz w:val="22"/>
          <w:szCs w:val="22"/>
          <w:lang w:eastAsia="es-CO"/>
        </w:rPr>
        <w:t>Sin embargo, según historiadores modernos, Roma fue fundada en alguna parte en el séptimo siglo antes de Cristo.</w:t>
      </w:r>
      <w:r w:rsidR="00A76899">
        <w:rPr>
          <w:sz w:val="22"/>
          <w:szCs w:val="22"/>
          <w:lang w:eastAsia="es-CO"/>
        </w:rPr>
        <w:t xml:space="preserve"> </w:t>
      </w:r>
      <w:r w:rsidRPr="006633F1">
        <w:rPr>
          <w:sz w:val="22"/>
          <w:szCs w:val="22"/>
          <w:lang w:eastAsia="es-CO"/>
        </w:rPr>
        <w:t>De todas las fechas sobre la fundación de la gran Roma la más científica se considera la fecha de 753, es decir la que postuló Varrón.</w:t>
      </w:r>
    </w:p>
    <w:p w:rsidR="00D63D53" w:rsidRPr="00A76899" w:rsidRDefault="00D63D53" w:rsidP="00D63D53">
      <w:pPr>
        <w:ind w:firstLine="708"/>
        <w:jc w:val="both"/>
        <w:rPr>
          <w:sz w:val="16"/>
          <w:szCs w:val="16"/>
          <w:lang w:eastAsia="es-CO"/>
        </w:rPr>
      </w:pPr>
    </w:p>
    <w:p w:rsidR="006633F1" w:rsidRDefault="006633F1" w:rsidP="00D63D53">
      <w:pPr>
        <w:ind w:firstLine="708"/>
        <w:jc w:val="both"/>
        <w:rPr>
          <w:sz w:val="22"/>
          <w:szCs w:val="22"/>
          <w:lang w:eastAsia="es-CO"/>
        </w:rPr>
      </w:pPr>
      <w:r w:rsidRPr="006633F1">
        <w:rPr>
          <w:sz w:val="22"/>
          <w:szCs w:val="22"/>
          <w:lang w:eastAsia="es-CO"/>
        </w:rPr>
        <w:t xml:space="preserve">La era </w:t>
      </w:r>
      <w:proofErr w:type="spellStart"/>
      <w:r w:rsidRPr="00D63D53">
        <w:rPr>
          <w:i/>
          <w:sz w:val="22"/>
          <w:szCs w:val="22"/>
          <w:lang w:eastAsia="es-CO"/>
        </w:rPr>
        <w:t>Anno</w:t>
      </w:r>
      <w:proofErr w:type="spellEnd"/>
      <w:r w:rsidRPr="00D63D53">
        <w:rPr>
          <w:i/>
          <w:sz w:val="22"/>
          <w:szCs w:val="22"/>
          <w:lang w:eastAsia="es-CO"/>
        </w:rPr>
        <w:t xml:space="preserve"> </w:t>
      </w:r>
      <w:proofErr w:type="spellStart"/>
      <w:r w:rsidRPr="00D63D53">
        <w:rPr>
          <w:i/>
          <w:sz w:val="22"/>
          <w:szCs w:val="22"/>
          <w:lang w:eastAsia="es-CO"/>
        </w:rPr>
        <w:t>Urbis</w:t>
      </w:r>
      <w:proofErr w:type="spellEnd"/>
      <w:r w:rsidRPr="00D63D53">
        <w:rPr>
          <w:i/>
          <w:sz w:val="22"/>
          <w:szCs w:val="22"/>
          <w:lang w:eastAsia="es-CO"/>
        </w:rPr>
        <w:t xml:space="preserve"> </w:t>
      </w:r>
      <w:proofErr w:type="spellStart"/>
      <w:r w:rsidRPr="00D63D53">
        <w:rPr>
          <w:i/>
          <w:sz w:val="22"/>
          <w:szCs w:val="22"/>
          <w:lang w:eastAsia="es-CO"/>
        </w:rPr>
        <w:t>Conditae</w:t>
      </w:r>
      <w:proofErr w:type="spellEnd"/>
      <w:r w:rsidRPr="006633F1">
        <w:rPr>
          <w:sz w:val="22"/>
          <w:szCs w:val="22"/>
          <w:lang w:eastAsia="es-CO"/>
        </w:rPr>
        <w:t xml:space="preserve"> (como la era </w:t>
      </w:r>
      <w:proofErr w:type="spellStart"/>
      <w:r w:rsidRPr="006633F1">
        <w:rPr>
          <w:sz w:val="22"/>
          <w:szCs w:val="22"/>
          <w:lang w:eastAsia="es-CO"/>
        </w:rPr>
        <w:t>Anno</w:t>
      </w:r>
      <w:proofErr w:type="spellEnd"/>
      <w:r w:rsidRPr="006633F1">
        <w:rPr>
          <w:sz w:val="22"/>
          <w:szCs w:val="22"/>
          <w:lang w:eastAsia="es-CO"/>
        </w:rPr>
        <w:t xml:space="preserve"> </w:t>
      </w:r>
      <w:proofErr w:type="spellStart"/>
      <w:r w:rsidRPr="006633F1">
        <w:rPr>
          <w:sz w:val="22"/>
          <w:szCs w:val="22"/>
          <w:lang w:eastAsia="es-CO"/>
        </w:rPr>
        <w:t>Domini</w:t>
      </w:r>
      <w:proofErr w:type="spellEnd"/>
      <w:r w:rsidRPr="006633F1">
        <w:rPr>
          <w:sz w:val="22"/>
          <w:szCs w:val="22"/>
          <w:lang w:eastAsia="es-CO"/>
        </w:rPr>
        <w:t xml:space="preserve">) todavía no existió en antigüedad como un sistema cronológico de años civiles numerados. La era de Roma nunca se empleó en las leyes, los actos públicos, ni en las inscripciones monumentales, habiendo sido usada solamente por historiadores. Fue usada sistemáticamente hacia </w:t>
      </w:r>
      <w:r w:rsidR="00D63D53">
        <w:rPr>
          <w:sz w:val="22"/>
          <w:szCs w:val="22"/>
          <w:lang w:eastAsia="es-CO"/>
        </w:rPr>
        <w:t xml:space="preserve">el </w:t>
      </w:r>
      <w:r w:rsidRPr="006633F1">
        <w:rPr>
          <w:sz w:val="22"/>
          <w:szCs w:val="22"/>
          <w:lang w:eastAsia="es-CO"/>
        </w:rPr>
        <w:t xml:space="preserve">400 por primera vez, a saber por el historiador ibérico </w:t>
      </w:r>
      <w:hyperlink r:id="rId21" w:tooltip="Orosio" w:history="1">
        <w:proofErr w:type="spellStart"/>
        <w:r w:rsidRPr="006633F1">
          <w:rPr>
            <w:sz w:val="22"/>
            <w:szCs w:val="22"/>
            <w:lang w:eastAsia="es-CO"/>
          </w:rPr>
          <w:t>Orosio</w:t>
        </w:r>
        <w:proofErr w:type="spellEnd"/>
      </w:hyperlink>
      <w:r w:rsidRPr="006633F1">
        <w:rPr>
          <w:sz w:val="22"/>
          <w:szCs w:val="22"/>
          <w:lang w:eastAsia="es-CO"/>
        </w:rPr>
        <w:t xml:space="preserve"> (que, como Varrón, sitúa la fundación de Roma en 753 antes de Cristo).</w:t>
      </w:r>
    </w:p>
    <w:p w:rsidR="00D63D53" w:rsidRPr="006633F1" w:rsidRDefault="00D63D53" w:rsidP="00D63D53">
      <w:pPr>
        <w:ind w:firstLine="708"/>
        <w:jc w:val="both"/>
        <w:rPr>
          <w:sz w:val="22"/>
          <w:szCs w:val="22"/>
          <w:lang w:eastAsia="es-CO"/>
        </w:rPr>
      </w:pPr>
    </w:p>
    <w:p w:rsidR="006633F1" w:rsidRDefault="00D63D53" w:rsidP="00D63D53">
      <w:pPr>
        <w:outlineLvl w:val="2"/>
        <w:rPr>
          <w:b/>
          <w:bCs/>
          <w:sz w:val="24"/>
          <w:szCs w:val="24"/>
          <w:lang w:eastAsia="es-CO"/>
        </w:rPr>
      </w:pPr>
      <w:r w:rsidRPr="00D63D53">
        <w:rPr>
          <w:b/>
          <w:bCs/>
          <w:sz w:val="24"/>
          <w:szCs w:val="24"/>
          <w:lang w:eastAsia="es-CO"/>
        </w:rPr>
        <w:t>ERA JULIANA</w:t>
      </w:r>
    </w:p>
    <w:p w:rsidR="00D63D53" w:rsidRPr="00A76899" w:rsidRDefault="00D63D53" w:rsidP="00D63D53">
      <w:pPr>
        <w:outlineLvl w:val="2"/>
        <w:rPr>
          <w:b/>
          <w:bCs/>
          <w:sz w:val="16"/>
          <w:szCs w:val="16"/>
          <w:lang w:eastAsia="es-CO"/>
        </w:rPr>
      </w:pPr>
    </w:p>
    <w:p w:rsidR="006633F1" w:rsidRDefault="006633F1" w:rsidP="00A76899">
      <w:pPr>
        <w:ind w:firstLine="708"/>
        <w:jc w:val="both"/>
        <w:rPr>
          <w:sz w:val="22"/>
          <w:szCs w:val="22"/>
          <w:lang w:eastAsia="es-CO"/>
        </w:rPr>
      </w:pPr>
      <w:r w:rsidRPr="00D63D53">
        <w:rPr>
          <w:sz w:val="22"/>
          <w:szCs w:val="22"/>
          <w:lang w:eastAsia="es-CO"/>
        </w:rPr>
        <w:t xml:space="preserve">La época de la Era Juliana, que precedió 45 años a la Era cristiana, es la reforma que hizo Julio Cesar en el calendario romano, ordenando que el año de la fundación de Roma (707), constase de 15 meses y en total de 445 días, que el año siguiente (708), constase como 805, y cada cuarto año tuviese 366 días, introduciendo el día adicional después de </w:t>
      </w:r>
      <w:r w:rsidRPr="00D63D53">
        <w:rPr>
          <w:i/>
          <w:iCs/>
          <w:sz w:val="22"/>
          <w:szCs w:val="22"/>
          <w:lang w:eastAsia="es-CO"/>
        </w:rPr>
        <w:t>las calendas</w:t>
      </w:r>
      <w:r w:rsidRPr="00D63D53">
        <w:rPr>
          <w:sz w:val="22"/>
          <w:szCs w:val="22"/>
          <w:lang w:eastAsia="es-CO"/>
        </w:rPr>
        <w:t xml:space="preserve"> de marzo, esto es, el 24 de febrero, cuyo año llamaría bisiesto, por resultar </w:t>
      </w:r>
      <w:r w:rsidRPr="00D63D53">
        <w:rPr>
          <w:i/>
          <w:iCs/>
          <w:sz w:val="22"/>
          <w:szCs w:val="22"/>
          <w:lang w:eastAsia="es-CO"/>
        </w:rPr>
        <w:t>doble</w:t>
      </w:r>
      <w:r w:rsidRPr="00D63D53">
        <w:rPr>
          <w:sz w:val="22"/>
          <w:szCs w:val="22"/>
          <w:lang w:eastAsia="es-CO"/>
        </w:rPr>
        <w:t xml:space="preserve"> el </w:t>
      </w:r>
      <w:proofErr w:type="spellStart"/>
      <w:r w:rsidRPr="00D63D53">
        <w:rPr>
          <w:i/>
          <w:iCs/>
          <w:sz w:val="22"/>
          <w:szCs w:val="22"/>
          <w:lang w:eastAsia="es-CO"/>
        </w:rPr>
        <w:t>sesto</w:t>
      </w:r>
      <w:proofErr w:type="spellEnd"/>
      <w:r w:rsidRPr="00D63D53">
        <w:rPr>
          <w:sz w:val="22"/>
          <w:szCs w:val="22"/>
          <w:lang w:eastAsia="es-CO"/>
        </w:rPr>
        <w:t xml:space="preserve"> de las calendas de marzo.</w:t>
      </w:r>
    </w:p>
    <w:p w:rsidR="00D63D53" w:rsidRPr="00A76899" w:rsidRDefault="00D63D53" w:rsidP="00D63D53">
      <w:pPr>
        <w:ind w:firstLine="708"/>
        <w:rPr>
          <w:sz w:val="16"/>
          <w:szCs w:val="16"/>
          <w:lang w:eastAsia="es-CO"/>
        </w:rPr>
      </w:pPr>
    </w:p>
    <w:p w:rsidR="006633F1" w:rsidRDefault="009F747F" w:rsidP="00A76899">
      <w:pPr>
        <w:ind w:firstLine="708"/>
        <w:jc w:val="both"/>
        <w:rPr>
          <w:sz w:val="22"/>
          <w:szCs w:val="22"/>
          <w:lang w:eastAsia="es-CO"/>
        </w:rPr>
      </w:pPr>
      <w:hyperlink r:id="rId22" w:tooltip="Julio César" w:history="1">
        <w:r w:rsidR="006633F1" w:rsidRPr="00D63D53">
          <w:rPr>
            <w:sz w:val="22"/>
            <w:szCs w:val="22"/>
            <w:lang w:eastAsia="es-CO"/>
          </w:rPr>
          <w:t>Julio César</w:t>
        </w:r>
      </w:hyperlink>
      <w:r w:rsidR="006633F1" w:rsidRPr="00D63D53">
        <w:rPr>
          <w:sz w:val="22"/>
          <w:szCs w:val="22"/>
          <w:lang w:eastAsia="es-CO"/>
        </w:rPr>
        <w:t xml:space="preserve"> también dividió los meses en el número de días que aún se conservan y el calendario romano dividido en </w:t>
      </w:r>
      <w:r w:rsidR="006633F1" w:rsidRPr="00D63D53">
        <w:rPr>
          <w:i/>
          <w:iCs/>
          <w:sz w:val="22"/>
          <w:szCs w:val="22"/>
          <w:lang w:eastAsia="es-CO"/>
        </w:rPr>
        <w:t>calendas</w:t>
      </w:r>
      <w:r w:rsidR="006633F1" w:rsidRPr="00D63D53">
        <w:rPr>
          <w:sz w:val="22"/>
          <w:szCs w:val="22"/>
          <w:lang w:eastAsia="es-CO"/>
        </w:rPr>
        <w:t xml:space="preserve">, </w:t>
      </w:r>
      <w:r w:rsidR="006633F1" w:rsidRPr="00D63D53">
        <w:rPr>
          <w:i/>
          <w:iCs/>
          <w:sz w:val="22"/>
          <w:szCs w:val="22"/>
          <w:lang w:eastAsia="es-CO"/>
        </w:rPr>
        <w:t>nonas</w:t>
      </w:r>
      <w:r w:rsidR="006633F1" w:rsidRPr="00D63D53">
        <w:rPr>
          <w:sz w:val="22"/>
          <w:szCs w:val="22"/>
          <w:lang w:eastAsia="es-CO"/>
        </w:rPr>
        <w:t xml:space="preserve"> e </w:t>
      </w:r>
      <w:r w:rsidR="006633F1" w:rsidRPr="00D63D53">
        <w:rPr>
          <w:i/>
          <w:iCs/>
          <w:sz w:val="22"/>
          <w:szCs w:val="22"/>
          <w:lang w:eastAsia="es-CO"/>
        </w:rPr>
        <w:t>idus</w:t>
      </w:r>
      <w:r w:rsidR="006633F1" w:rsidRPr="00D63D53">
        <w:rPr>
          <w:sz w:val="22"/>
          <w:szCs w:val="22"/>
          <w:lang w:eastAsia="es-CO"/>
        </w:rPr>
        <w:t>, se usó en la mayoría de los documentos públicos de Europa por espacio de muchos siglos y su significado era el siguiente:</w:t>
      </w:r>
    </w:p>
    <w:p w:rsidR="006633F1" w:rsidRPr="00A76899" w:rsidRDefault="006633F1" w:rsidP="00D63D53">
      <w:pPr>
        <w:numPr>
          <w:ilvl w:val="0"/>
          <w:numId w:val="5"/>
        </w:numPr>
        <w:rPr>
          <w:lang w:eastAsia="es-CO"/>
        </w:rPr>
      </w:pPr>
      <w:r w:rsidRPr="00A76899">
        <w:rPr>
          <w:lang w:eastAsia="es-CO"/>
        </w:rPr>
        <w:t xml:space="preserve">la </w:t>
      </w:r>
      <w:r w:rsidRPr="00A76899">
        <w:rPr>
          <w:i/>
          <w:iCs/>
          <w:lang w:eastAsia="es-CO"/>
        </w:rPr>
        <w:t>calenda</w:t>
      </w:r>
      <w:r w:rsidRPr="00A76899">
        <w:rPr>
          <w:lang w:eastAsia="es-CO"/>
        </w:rPr>
        <w:t xml:space="preserve"> es el primer día de cada mes;</w:t>
      </w:r>
    </w:p>
    <w:p w:rsidR="006633F1" w:rsidRPr="00A76899" w:rsidRDefault="006633F1" w:rsidP="00D63D53">
      <w:pPr>
        <w:numPr>
          <w:ilvl w:val="0"/>
          <w:numId w:val="5"/>
        </w:numPr>
        <w:rPr>
          <w:lang w:eastAsia="es-CO"/>
        </w:rPr>
      </w:pPr>
      <w:r w:rsidRPr="00A76899">
        <w:rPr>
          <w:lang w:eastAsia="es-CO"/>
        </w:rPr>
        <w:t xml:space="preserve">los </w:t>
      </w:r>
      <w:r w:rsidRPr="00A76899">
        <w:rPr>
          <w:i/>
          <w:iCs/>
          <w:lang w:eastAsia="es-CO"/>
        </w:rPr>
        <w:t>idus</w:t>
      </w:r>
      <w:r w:rsidRPr="00A76899">
        <w:rPr>
          <w:lang w:eastAsia="es-CO"/>
        </w:rPr>
        <w:t xml:space="preserve"> eran ocho días de cada mes: en marzo, en mayo, julio y octubre empezaban el 15º y en los otros el 13º de cada mes;</w:t>
      </w:r>
    </w:p>
    <w:p w:rsidR="006633F1" w:rsidRPr="00A76899" w:rsidRDefault="006633F1" w:rsidP="00D63D53">
      <w:pPr>
        <w:numPr>
          <w:ilvl w:val="0"/>
          <w:numId w:val="5"/>
        </w:numPr>
        <w:rPr>
          <w:lang w:eastAsia="es-CO"/>
        </w:rPr>
      </w:pPr>
      <w:r w:rsidRPr="00A76899">
        <w:rPr>
          <w:lang w:eastAsia="es-CO"/>
        </w:rPr>
        <w:t xml:space="preserve">las </w:t>
      </w:r>
      <w:r w:rsidRPr="00A76899">
        <w:rPr>
          <w:i/>
          <w:iCs/>
          <w:lang w:eastAsia="es-CO"/>
        </w:rPr>
        <w:t>nonas</w:t>
      </w:r>
      <w:r w:rsidRPr="00A76899">
        <w:rPr>
          <w:lang w:eastAsia="es-CO"/>
        </w:rPr>
        <w:t xml:space="preserve"> eran el 5º día de cada mes y el 7º de marzo, mayo, julio y octubre.</w:t>
      </w:r>
    </w:p>
    <w:p w:rsidR="00A76899" w:rsidRDefault="00A76899" w:rsidP="00D63D53">
      <w:pPr>
        <w:jc w:val="both"/>
        <w:outlineLvl w:val="2"/>
        <w:rPr>
          <w:b/>
          <w:bCs/>
          <w:sz w:val="24"/>
          <w:szCs w:val="24"/>
          <w:lang w:eastAsia="es-CO"/>
        </w:rPr>
      </w:pPr>
    </w:p>
    <w:p w:rsidR="00D63D53" w:rsidRDefault="00D63D53" w:rsidP="00D63D53">
      <w:pPr>
        <w:jc w:val="both"/>
        <w:outlineLvl w:val="2"/>
        <w:rPr>
          <w:b/>
          <w:bCs/>
          <w:sz w:val="24"/>
          <w:szCs w:val="24"/>
          <w:lang w:eastAsia="es-CO"/>
        </w:rPr>
      </w:pPr>
      <w:r w:rsidRPr="006633F1">
        <w:rPr>
          <w:b/>
          <w:bCs/>
          <w:sz w:val="24"/>
          <w:szCs w:val="24"/>
          <w:lang w:eastAsia="es-CO"/>
        </w:rPr>
        <w:t>ERA CRISTIANA</w:t>
      </w:r>
    </w:p>
    <w:p w:rsidR="00D63D53" w:rsidRPr="00A76899" w:rsidRDefault="00D63D53" w:rsidP="00D63D53">
      <w:pPr>
        <w:jc w:val="both"/>
        <w:outlineLvl w:val="2"/>
        <w:rPr>
          <w:b/>
          <w:bCs/>
          <w:sz w:val="16"/>
          <w:szCs w:val="16"/>
          <w:lang w:eastAsia="es-CO"/>
        </w:rPr>
      </w:pPr>
    </w:p>
    <w:p w:rsidR="00A76899" w:rsidRPr="006A15FA" w:rsidRDefault="006A15FA" w:rsidP="00D63D53">
      <w:pPr>
        <w:ind w:firstLine="708"/>
        <w:jc w:val="both"/>
        <w:outlineLvl w:val="2"/>
        <w:rPr>
          <w:bCs/>
          <w:sz w:val="22"/>
          <w:szCs w:val="22"/>
        </w:rPr>
      </w:pPr>
      <w:r w:rsidRPr="006A15FA">
        <w:rPr>
          <w:sz w:val="22"/>
          <w:szCs w:val="22"/>
        </w:rPr>
        <w:t>No debemos creer que  a los primeros cristianos se les ocurriera ya cambiar estos usos, para introducir una nueva manera de cuenta con el gran acontecimiento de Cristo, aunque san Pablo dijera ya que la Venida de Cristo había tenido lugar "en la plenitud de los tiempos" (Gal 4,4).</w:t>
      </w:r>
      <w:r w:rsidR="00A76899" w:rsidRPr="006A15FA">
        <w:rPr>
          <w:bCs/>
          <w:sz w:val="22"/>
          <w:szCs w:val="22"/>
        </w:rPr>
        <w:t xml:space="preserve"> </w:t>
      </w:r>
    </w:p>
    <w:p w:rsidR="00A76899" w:rsidRPr="006A15FA" w:rsidRDefault="00A76899" w:rsidP="00D63D53">
      <w:pPr>
        <w:ind w:firstLine="708"/>
        <w:jc w:val="both"/>
        <w:outlineLvl w:val="2"/>
        <w:rPr>
          <w:bCs/>
          <w:sz w:val="16"/>
          <w:szCs w:val="16"/>
        </w:rPr>
      </w:pPr>
    </w:p>
    <w:p w:rsidR="006633F1" w:rsidRDefault="006633F1" w:rsidP="00E6372F">
      <w:pPr>
        <w:ind w:firstLine="708"/>
        <w:jc w:val="both"/>
        <w:outlineLvl w:val="2"/>
        <w:rPr>
          <w:sz w:val="22"/>
          <w:szCs w:val="22"/>
        </w:rPr>
      </w:pPr>
      <w:proofErr w:type="spellStart"/>
      <w:r w:rsidRPr="006A15FA">
        <w:rPr>
          <w:b/>
          <w:bCs/>
          <w:sz w:val="22"/>
          <w:szCs w:val="22"/>
        </w:rPr>
        <w:t>Hormisdas</w:t>
      </w:r>
      <w:proofErr w:type="spellEnd"/>
      <w:r w:rsidRPr="006A15FA">
        <w:rPr>
          <w:sz w:val="22"/>
          <w:szCs w:val="22"/>
        </w:rPr>
        <w:t xml:space="preserve"> </w:t>
      </w:r>
      <w:r w:rsidR="00A76899" w:rsidRPr="006A15FA">
        <w:rPr>
          <w:sz w:val="22"/>
          <w:szCs w:val="22"/>
        </w:rPr>
        <w:t xml:space="preserve"> que </w:t>
      </w:r>
      <w:r w:rsidRPr="006A15FA">
        <w:rPr>
          <w:sz w:val="22"/>
          <w:szCs w:val="22"/>
        </w:rPr>
        <w:t>fue Papa desde el año 514 hasta el 523. Antes de ser ordenado estuvo casado</w:t>
      </w:r>
      <w:r w:rsidR="00E6372F">
        <w:rPr>
          <w:sz w:val="22"/>
          <w:szCs w:val="22"/>
        </w:rPr>
        <w:t xml:space="preserve">. Es el padre del papa Silverio, él </w:t>
      </w:r>
      <w:r w:rsidRPr="00D63D53">
        <w:rPr>
          <w:sz w:val="22"/>
          <w:szCs w:val="22"/>
        </w:rPr>
        <w:t xml:space="preserve">encargó a Dionisio el Exiguo, un astrónomo, establecer </w:t>
      </w:r>
      <w:proofErr w:type="spellStart"/>
      <w:r w:rsidRPr="00D63D53">
        <w:rPr>
          <w:sz w:val="22"/>
          <w:szCs w:val="22"/>
        </w:rPr>
        <w:t>como</w:t>
      </w:r>
      <w:proofErr w:type="spellEnd"/>
      <w:r w:rsidRPr="00D63D53">
        <w:rPr>
          <w:sz w:val="22"/>
          <w:szCs w:val="22"/>
        </w:rPr>
        <w:t xml:space="preserve"> año primero de la era cristiana, el del nacimiento de Jesús. El problema es que se equivocó en unos 6 años al datar el reinado de Herodes I el Grande, por lo que dedujo que Jesús nació el año 753 de la fundación de Roma, cuando debió suceder hacia el 748.</w:t>
      </w:r>
      <w:r w:rsidR="00E6372F">
        <w:rPr>
          <w:sz w:val="22"/>
          <w:szCs w:val="22"/>
        </w:rPr>
        <w:t xml:space="preserve"> Este trabajo lo terminó durante el papado de Juan I en el año 525.</w:t>
      </w:r>
    </w:p>
    <w:p w:rsidR="00D50AF6" w:rsidRPr="00A76899" w:rsidRDefault="00D50AF6" w:rsidP="00D50AF6">
      <w:pPr>
        <w:rPr>
          <w:sz w:val="16"/>
          <w:szCs w:val="16"/>
        </w:rPr>
      </w:pPr>
    </w:p>
    <w:p w:rsidR="00D50AF6" w:rsidRDefault="00D50AF6" w:rsidP="00D63D53">
      <w:pPr>
        <w:pStyle w:val="NormalWeb"/>
        <w:spacing w:before="0" w:beforeAutospacing="0" w:after="0" w:afterAutospacing="0"/>
        <w:ind w:firstLine="708"/>
        <w:jc w:val="both"/>
      </w:pPr>
      <w:r w:rsidRPr="00D50AF6">
        <w:t>El método que usó Dionisio se basó en confeccionar una tabla en la que aparecerían los emperadores romanos desde adelante hacia atrás, contando los años que habían gobernado cada uno de ellos. El método funciona pero Dionisio se equivocó. En primer lugar marcó el año del nacimiento de Jesucristo como el año 1 (origen, por cierto, de la polémica de finalización del siglo) y por tanto no se tuvo en cuenta al número cero y no contó tampoco que Augusto César gobernó con su verdadero nombre, Octavio, durante cuatro años. Así pues se deduce una diferencia de cinco años. Por lo cual, según el sistema de Dionisio, la fecha de la Natividad sería el 5 a.C.</w:t>
      </w:r>
    </w:p>
    <w:p w:rsidR="00D50AF6" w:rsidRPr="00A76899" w:rsidRDefault="00D50AF6" w:rsidP="00D63D53">
      <w:pPr>
        <w:pStyle w:val="NormalWeb"/>
        <w:spacing w:before="0" w:beforeAutospacing="0" w:after="0" w:afterAutospacing="0"/>
        <w:ind w:firstLine="708"/>
        <w:jc w:val="both"/>
        <w:rPr>
          <w:sz w:val="16"/>
          <w:szCs w:val="16"/>
        </w:rPr>
      </w:pPr>
    </w:p>
    <w:p w:rsidR="006633F1" w:rsidRDefault="006633F1" w:rsidP="00D63D53">
      <w:pPr>
        <w:pStyle w:val="NormalWeb"/>
        <w:spacing w:before="0" w:beforeAutospacing="0" w:after="0" w:afterAutospacing="0"/>
        <w:ind w:firstLine="708"/>
        <w:jc w:val="both"/>
        <w:rPr>
          <w:sz w:val="22"/>
          <w:szCs w:val="22"/>
          <w:lang w:val="es-ES"/>
        </w:rPr>
      </w:pPr>
      <w:r w:rsidRPr="00D63D53">
        <w:rPr>
          <w:sz w:val="22"/>
          <w:szCs w:val="22"/>
          <w:lang w:val="es-ES"/>
        </w:rPr>
        <w:t xml:space="preserve">Dionisio utilizó esta era </w:t>
      </w:r>
      <w:proofErr w:type="spellStart"/>
      <w:r w:rsidRPr="00D63D53">
        <w:rPr>
          <w:i/>
          <w:sz w:val="22"/>
          <w:szCs w:val="22"/>
          <w:lang w:val="es-ES"/>
        </w:rPr>
        <w:t>Anno</w:t>
      </w:r>
      <w:proofErr w:type="spellEnd"/>
      <w:r w:rsidRPr="00D63D53">
        <w:rPr>
          <w:i/>
          <w:sz w:val="22"/>
          <w:szCs w:val="22"/>
          <w:lang w:val="es-ES"/>
        </w:rPr>
        <w:t xml:space="preserve"> </w:t>
      </w:r>
      <w:proofErr w:type="spellStart"/>
      <w:r w:rsidRPr="00D63D53">
        <w:rPr>
          <w:i/>
          <w:sz w:val="22"/>
          <w:szCs w:val="22"/>
          <w:lang w:val="es-ES"/>
        </w:rPr>
        <w:t>Dómini</w:t>
      </w:r>
      <w:proofErr w:type="spellEnd"/>
      <w:r w:rsidRPr="00D63D53">
        <w:rPr>
          <w:sz w:val="22"/>
          <w:szCs w:val="22"/>
          <w:lang w:val="es-ES"/>
        </w:rPr>
        <w:t xml:space="preserve"> para identificar las Pascuas en su tabla de Pascuas, pero no lo usó para datar ningún suceso histórico. Cuando inventó su tabla, los años del calendario juliano se identificaban con los nombres de los cónsules que habían oficiado en ese año. Por </w:t>
      </w:r>
      <w:r w:rsidRPr="00D63D53">
        <w:rPr>
          <w:sz w:val="22"/>
          <w:szCs w:val="22"/>
          <w:lang w:val="es-ES"/>
        </w:rPr>
        <w:lastRenderedPageBreak/>
        <w:t xml:space="preserve">ejemplo, declara que el «año actual» es «el consulado de </w:t>
      </w:r>
      <w:proofErr w:type="spellStart"/>
      <w:r w:rsidRPr="00D63D53">
        <w:rPr>
          <w:sz w:val="22"/>
          <w:szCs w:val="22"/>
          <w:lang w:val="es-ES"/>
        </w:rPr>
        <w:t>Flavius</w:t>
      </w:r>
      <w:proofErr w:type="spellEnd"/>
      <w:r w:rsidRPr="00D63D53">
        <w:rPr>
          <w:sz w:val="22"/>
          <w:szCs w:val="22"/>
          <w:lang w:val="es-ES"/>
        </w:rPr>
        <w:t xml:space="preserve"> </w:t>
      </w:r>
      <w:proofErr w:type="spellStart"/>
      <w:r w:rsidRPr="00D63D53">
        <w:rPr>
          <w:sz w:val="22"/>
          <w:szCs w:val="22"/>
          <w:lang w:val="es-ES"/>
        </w:rPr>
        <w:t>Probus</w:t>
      </w:r>
      <w:proofErr w:type="spellEnd"/>
      <w:r w:rsidRPr="00D63D53">
        <w:rPr>
          <w:sz w:val="22"/>
          <w:szCs w:val="22"/>
          <w:lang w:val="es-ES"/>
        </w:rPr>
        <w:t xml:space="preserve">», el cual sucedió 525 años «después de la encarnación de Nuestro Señor Jesucristo». No se sabe cómo llegó a ese número. Él inventó un nuevo sistema de numeración de los años para reemplazar los años </w:t>
      </w:r>
      <w:proofErr w:type="spellStart"/>
      <w:r w:rsidRPr="00D63D53">
        <w:rPr>
          <w:sz w:val="22"/>
          <w:szCs w:val="22"/>
          <w:lang w:val="es-ES"/>
        </w:rPr>
        <w:t>dioclecianos</w:t>
      </w:r>
      <w:proofErr w:type="spellEnd"/>
      <w:r w:rsidRPr="00D63D53">
        <w:rPr>
          <w:sz w:val="22"/>
          <w:szCs w:val="22"/>
          <w:lang w:val="es-ES"/>
        </w:rPr>
        <w:t xml:space="preserve"> que se usaban en las viejas tablas de Pascua, porque no quería continuar la memoria de un dictador que había perseguido a los cristianos.</w:t>
      </w:r>
    </w:p>
    <w:p w:rsidR="00D50AF6" w:rsidRPr="00A76899" w:rsidRDefault="00D50AF6" w:rsidP="00D63D53">
      <w:pPr>
        <w:pStyle w:val="NormalWeb"/>
        <w:spacing w:before="0" w:beforeAutospacing="0" w:after="0" w:afterAutospacing="0"/>
        <w:ind w:firstLine="708"/>
        <w:jc w:val="both"/>
        <w:rPr>
          <w:sz w:val="16"/>
          <w:szCs w:val="16"/>
          <w:lang w:val="es-ES"/>
        </w:rPr>
      </w:pPr>
    </w:p>
    <w:p w:rsidR="00E44DC7" w:rsidRPr="00D63D53" w:rsidRDefault="006633F1" w:rsidP="00D63D53">
      <w:pPr>
        <w:ind w:firstLine="708"/>
        <w:jc w:val="both"/>
        <w:rPr>
          <w:sz w:val="22"/>
          <w:szCs w:val="22"/>
          <w:lang w:eastAsia="es-CO"/>
        </w:rPr>
      </w:pPr>
      <w:r w:rsidRPr="00D63D53">
        <w:rPr>
          <w:sz w:val="22"/>
          <w:szCs w:val="22"/>
        </w:rPr>
        <w:t xml:space="preserve">Este sistema </w:t>
      </w:r>
      <w:proofErr w:type="spellStart"/>
      <w:r w:rsidRPr="00D63D53">
        <w:rPr>
          <w:i/>
          <w:sz w:val="22"/>
          <w:szCs w:val="22"/>
        </w:rPr>
        <w:t>Anno</w:t>
      </w:r>
      <w:proofErr w:type="spellEnd"/>
      <w:r w:rsidRPr="00D63D53">
        <w:rPr>
          <w:i/>
          <w:sz w:val="22"/>
          <w:szCs w:val="22"/>
        </w:rPr>
        <w:t xml:space="preserve"> </w:t>
      </w:r>
      <w:proofErr w:type="spellStart"/>
      <w:r w:rsidRPr="00D63D53">
        <w:rPr>
          <w:i/>
          <w:sz w:val="22"/>
          <w:szCs w:val="22"/>
        </w:rPr>
        <w:t>Dómini</w:t>
      </w:r>
      <w:proofErr w:type="spellEnd"/>
      <w:r w:rsidRPr="00D63D53">
        <w:rPr>
          <w:sz w:val="22"/>
          <w:szCs w:val="22"/>
        </w:rPr>
        <w:t xml:space="preserve"> se volvió dominante en Europa Occidental sólo después de que lo utilizó el Venerable </w:t>
      </w:r>
      <w:proofErr w:type="spellStart"/>
      <w:r w:rsidRPr="00D63D53">
        <w:rPr>
          <w:sz w:val="22"/>
          <w:szCs w:val="22"/>
        </w:rPr>
        <w:t>Beda</w:t>
      </w:r>
      <w:proofErr w:type="spellEnd"/>
      <w:r w:rsidRPr="00D63D53">
        <w:rPr>
          <w:sz w:val="22"/>
          <w:szCs w:val="22"/>
        </w:rPr>
        <w:t xml:space="preserve"> para fechar los sucesos en su </w:t>
      </w:r>
      <w:r w:rsidRPr="00D63D53">
        <w:rPr>
          <w:i/>
          <w:iCs/>
          <w:sz w:val="22"/>
          <w:szCs w:val="22"/>
        </w:rPr>
        <w:t>Historia eclesiástica de los ingleses</w:t>
      </w:r>
      <w:r w:rsidRPr="00D63D53">
        <w:rPr>
          <w:sz w:val="22"/>
          <w:szCs w:val="22"/>
        </w:rPr>
        <w:t>, que completó en el 731.</w:t>
      </w:r>
      <w:r w:rsidR="00E44DC7" w:rsidRPr="00D63D53">
        <w:rPr>
          <w:sz w:val="22"/>
          <w:szCs w:val="22"/>
          <w:lang w:eastAsia="es-CO"/>
        </w:rPr>
        <w:t xml:space="preserve"> Por esa razón </w:t>
      </w:r>
      <w:proofErr w:type="spellStart"/>
      <w:r w:rsidR="00E44DC7" w:rsidRPr="00D63D53">
        <w:rPr>
          <w:sz w:val="22"/>
          <w:szCs w:val="22"/>
          <w:lang w:eastAsia="es-CO"/>
        </w:rPr>
        <w:t>Beda</w:t>
      </w:r>
      <w:proofErr w:type="spellEnd"/>
      <w:r w:rsidR="00E44DC7" w:rsidRPr="00D63D53">
        <w:rPr>
          <w:sz w:val="22"/>
          <w:szCs w:val="22"/>
          <w:lang w:eastAsia="es-CO"/>
        </w:rPr>
        <w:t xml:space="preserve"> puede ser considerado como el gran promotor de la era cristiana. La adopción de esta era se hizo en algunos países en las siguientes fechas:</w:t>
      </w:r>
    </w:p>
    <w:p w:rsidR="00E44DC7" w:rsidRPr="00D63D53" w:rsidRDefault="00E44DC7" w:rsidP="00D63D53">
      <w:pPr>
        <w:numPr>
          <w:ilvl w:val="0"/>
          <w:numId w:val="7"/>
        </w:numPr>
        <w:jc w:val="both"/>
        <w:rPr>
          <w:lang w:eastAsia="es-CO"/>
        </w:rPr>
      </w:pPr>
      <w:r w:rsidRPr="00D63D53">
        <w:rPr>
          <w:lang w:eastAsia="es-CO"/>
        </w:rPr>
        <w:t>En Inglaterra en el siglo VIII;</w:t>
      </w:r>
    </w:p>
    <w:p w:rsidR="00E44DC7" w:rsidRPr="00D63D53" w:rsidRDefault="00E44DC7" w:rsidP="00D63D53">
      <w:pPr>
        <w:numPr>
          <w:ilvl w:val="0"/>
          <w:numId w:val="7"/>
        </w:numPr>
        <w:jc w:val="both"/>
        <w:rPr>
          <w:lang w:eastAsia="es-CO"/>
        </w:rPr>
      </w:pPr>
      <w:r w:rsidRPr="00D63D53">
        <w:rPr>
          <w:lang w:eastAsia="es-CO"/>
        </w:rPr>
        <w:t>En Francia a fines del siglo VIII;</w:t>
      </w:r>
    </w:p>
    <w:p w:rsidR="00E44DC7" w:rsidRPr="00D63D53" w:rsidRDefault="00E44DC7" w:rsidP="00D63D53">
      <w:pPr>
        <w:numPr>
          <w:ilvl w:val="0"/>
          <w:numId w:val="7"/>
        </w:numPr>
        <w:jc w:val="both"/>
        <w:rPr>
          <w:lang w:eastAsia="es-CO"/>
        </w:rPr>
      </w:pPr>
      <w:r w:rsidRPr="00D63D53">
        <w:rPr>
          <w:lang w:eastAsia="es-CO"/>
        </w:rPr>
        <w:t>En Italia alrededor del año 1000;</w:t>
      </w:r>
    </w:p>
    <w:p w:rsidR="00D63D53" w:rsidRDefault="00E44DC7" w:rsidP="00D63D53">
      <w:pPr>
        <w:numPr>
          <w:ilvl w:val="0"/>
          <w:numId w:val="7"/>
        </w:numPr>
        <w:jc w:val="both"/>
        <w:rPr>
          <w:lang w:eastAsia="es-CO"/>
        </w:rPr>
      </w:pPr>
      <w:r w:rsidRPr="00D63D53">
        <w:rPr>
          <w:lang w:eastAsia="es-CO"/>
        </w:rPr>
        <w:t xml:space="preserve">En España, aunque algunas veces se hizo uso de esta era en el siglo XI, no fue generalmente adoptada uniformemente en los documentos públicos hasta la mitad del siglo XIV, </w:t>
      </w:r>
    </w:p>
    <w:p w:rsidR="00E44DC7" w:rsidRPr="00D63D53" w:rsidRDefault="00D63D53" w:rsidP="00D63D53">
      <w:pPr>
        <w:numPr>
          <w:ilvl w:val="0"/>
          <w:numId w:val="7"/>
        </w:numPr>
        <w:jc w:val="both"/>
        <w:rPr>
          <w:lang w:eastAsia="es-CO"/>
        </w:rPr>
      </w:pPr>
      <w:r>
        <w:rPr>
          <w:lang w:eastAsia="es-CO"/>
        </w:rPr>
        <w:t>E</w:t>
      </w:r>
      <w:r w:rsidR="00E44DC7" w:rsidRPr="00D63D53">
        <w:rPr>
          <w:lang w:eastAsia="es-CO"/>
        </w:rPr>
        <w:t>n Portugal hasta el año 1415;</w:t>
      </w:r>
    </w:p>
    <w:p w:rsidR="00E44DC7" w:rsidRPr="00D63D53" w:rsidRDefault="00E44DC7" w:rsidP="00D63D53">
      <w:pPr>
        <w:numPr>
          <w:ilvl w:val="0"/>
          <w:numId w:val="7"/>
        </w:numPr>
        <w:jc w:val="both"/>
        <w:rPr>
          <w:lang w:eastAsia="es-CO"/>
        </w:rPr>
      </w:pPr>
      <w:r w:rsidRPr="00D63D53">
        <w:rPr>
          <w:lang w:eastAsia="es-CO"/>
        </w:rPr>
        <w:t xml:space="preserve">En el Imperio Oriental y en Grecia no se hizo un uso general hasta después de la toma de Constantinopla, por </w:t>
      </w:r>
      <w:proofErr w:type="spellStart"/>
      <w:r w:rsidRPr="00D63D53">
        <w:rPr>
          <w:lang w:eastAsia="es-CO"/>
        </w:rPr>
        <w:t>Mahomet</w:t>
      </w:r>
      <w:proofErr w:type="spellEnd"/>
      <w:r w:rsidRPr="00D63D53">
        <w:rPr>
          <w:lang w:eastAsia="es-CO"/>
        </w:rPr>
        <w:t xml:space="preserve"> II en 1453.</w:t>
      </w:r>
    </w:p>
    <w:p w:rsidR="00D50AF6" w:rsidRPr="00A76899" w:rsidRDefault="00D50AF6" w:rsidP="00D63D53">
      <w:pPr>
        <w:pStyle w:val="NormalWeb"/>
        <w:spacing w:before="0" w:beforeAutospacing="0" w:after="0" w:afterAutospacing="0"/>
        <w:ind w:firstLine="708"/>
        <w:jc w:val="both"/>
        <w:rPr>
          <w:sz w:val="16"/>
          <w:szCs w:val="16"/>
          <w:lang w:val="es-ES"/>
        </w:rPr>
      </w:pPr>
    </w:p>
    <w:p w:rsidR="006633F1" w:rsidRDefault="00E44DC7" w:rsidP="00D63D53">
      <w:pPr>
        <w:pStyle w:val="NormalWeb"/>
        <w:spacing w:before="0" w:beforeAutospacing="0" w:after="0" w:afterAutospacing="0"/>
        <w:ind w:firstLine="708"/>
        <w:jc w:val="both"/>
        <w:rPr>
          <w:sz w:val="22"/>
          <w:szCs w:val="22"/>
          <w:lang w:val="es-ES"/>
        </w:rPr>
      </w:pPr>
      <w:r w:rsidRPr="00D63D53">
        <w:rPr>
          <w:sz w:val="22"/>
          <w:szCs w:val="22"/>
          <w:lang w:val="es-ES"/>
        </w:rPr>
        <w:t>Hasta el año 1582 la era cristiana era vinculada al calendario juliano, después del año 1582 al calendario gregoriano.</w:t>
      </w:r>
    </w:p>
    <w:p w:rsidR="00D50AF6" w:rsidRPr="00A76899" w:rsidRDefault="00D50AF6" w:rsidP="00D63D53">
      <w:pPr>
        <w:pStyle w:val="NormalWeb"/>
        <w:spacing w:before="0" w:beforeAutospacing="0" w:after="0" w:afterAutospacing="0"/>
        <w:ind w:firstLine="708"/>
        <w:jc w:val="both"/>
        <w:rPr>
          <w:sz w:val="16"/>
          <w:szCs w:val="16"/>
          <w:lang w:val="es-ES"/>
        </w:rPr>
      </w:pPr>
    </w:p>
    <w:p w:rsidR="006633F1" w:rsidRDefault="006633F1" w:rsidP="00D63D53">
      <w:pPr>
        <w:ind w:firstLine="708"/>
        <w:jc w:val="both"/>
        <w:rPr>
          <w:sz w:val="22"/>
          <w:szCs w:val="22"/>
          <w:lang w:eastAsia="es-CO"/>
        </w:rPr>
      </w:pPr>
      <w:r w:rsidRPr="00D63D53">
        <w:rPr>
          <w:sz w:val="22"/>
          <w:szCs w:val="22"/>
          <w:lang w:eastAsia="es-CO"/>
        </w:rPr>
        <w:t xml:space="preserve">La Era Cristiana o </w:t>
      </w:r>
      <w:r w:rsidRPr="00D63D53">
        <w:rPr>
          <w:i/>
          <w:iCs/>
          <w:sz w:val="22"/>
          <w:szCs w:val="22"/>
          <w:lang w:eastAsia="es-CO"/>
        </w:rPr>
        <w:t>de la Encarnación</w:t>
      </w:r>
      <w:r w:rsidRPr="00D63D53">
        <w:rPr>
          <w:sz w:val="22"/>
          <w:szCs w:val="22"/>
          <w:lang w:eastAsia="es-CO"/>
        </w:rPr>
        <w:t xml:space="preserve">, o </w:t>
      </w:r>
      <w:r w:rsidRPr="00D63D53">
        <w:rPr>
          <w:i/>
          <w:iCs/>
          <w:sz w:val="22"/>
          <w:szCs w:val="22"/>
          <w:lang w:eastAsia="es-CO"/>
        </w:rPr>
        <w:t xml:space="preserve">Era </w:t>
      </w:r>
      <w:hyperlink r:id="rId23" w:tooltip="Anno Domini" w:history="1">
        <w:proofErr w:type="spellStart"/>
        <w:r w:rsidRPr="00D63D53">
          <w:rPr>
            <w:i/>
            <w:iCs/>
            <w:sz w:val="22"/>
            <w:szCs w:val="22"/>
            <w:lang w:eastAsia="es-CO"/>
          </w:rPr>
          <w:t>Anno</w:t>
        </w:r>
        <w:proofErr w:type="spellEnd"/>
        <w:r w:rsidRPr="00D63D53">
          <w:rPr>
            <w:i/>
            <w:iCs/>
            <w:sz w:val="22"/>
            <w:szCs w:val="22"/>
            <w:lang w:eastAsia="es-CO"/>
          </w:rPr>
          <w:t xml:space="preserve"> </w:t>
        </w:r>
        <w:proofErr w:type="spellStart"/>
        <w:r w:rsidRPr="00D63D53">
          <w:rPr>
            <w:i/>
            <w:iCs/>
            <w:sz w:val="22"/>
            <w:szCs w:val="22"/>
            <w:lang w:eastAsia="es-CO"/>
          </w:rPr>
          <w:t>Domini</w:t>
        </w:r>
        <w:proofErr w:type="spellEnd"/>
      </w:hyperlink>
      <w:r w:rsidRPr="00D63D53">
        <w:rPr>
          <w:sz w:val="22"/>
          <w:szCs w:val="22"/>
          <w:lang w:eastAsia="es-CO"/>
        </w:rPr>
        <w:t>, empezó el primer día de enero, en la mitad del cuarto año de la Olimpiada 194ª, el 753º de la Fundación de Roma y el 4714º del periodo juliano. Los años civiles de nuestra era parten de ese momento que se representa como 1-1-1 00:00.</w:t>
      </w:r>
    </w:p>
    <w:p w:rsidR="00D50AF6" w:rsidRPr="00A76899" w:rsidRDefault="00D50AF6" w:rsidP="00D63D53">
      <w:pPr>
        <w:ind w:firstLine="708"/>
        <w:jc w:val="both"/>
        <w:rPr>
          <w:sz w:val="16"/>
          <w:szCs w:val="16"/>
          <w:lang w:eastAsia="es-CO"/>
        </w:rPr>
      </w:pPr>
    </w:p>
    <w:p w:rsidR="006633F1" w:rsidRDefault="006633F1" w:rsidP="00D63D53">
      <w:pPr>
        <w:ind w:firstLine="708"/>
        <w:jc w:val="both"/>
        <w:rPr>
          <w:sz w:val="22"/>
          <w:szCs w:val="22"/>
          <w:lang w:eastAsia="es-CO"/>
        </w:rPr>
      </w:pPr>
      <w:r w:rsidRPr="00D63D53">
        <w:rPr>
          <w:sz w:val="22"/>
          <w:szCs w:val="22"/>
          <w:lang w:eastAsia="es-CO"/>
        </w:rPr>
        <w:t xml:space="preserve">La ventaja que resulta de la adopción de la era </w:t>
      </w:r>
      <w:r w:rsidRPr="00D63D53">
        <w:rPr>
          <w:i/>
          <w:iCs/>
          <w:sz w:val="22"/>
          <w:szCs w:val="22"/>
          <w:lang w:eastAsia="es-CO"/>
        </w:rPr>
        <w:t>vulgar</w:t>
      </w:r>
      <w:r w:rsidRPr="00D63D53">
        <w:rPr>
          <w:sz w:val="22"/>
          <w:szCs w:val="22"/>
          <w:lang w:eastAsia="es-CO"/>
        </w:rPr>
        <w:t xml:space="preserve"> para fijar las fechas anteriores y posteriores al nacimiento de Jesucristo no puede aminorarse por el anacronismo de Dionisio, cuyo calculo, a pesar de ser erróneo, ha sido generalmente adoptado con tanto más motivo cuanto que desde fin del siglo VI sirve de base a todos los sistemas de cronología antigua y moderna. Tratar de remediarlo sería empeorar el mal y diremos que la </w:t>
      </w:r>
      <w:r w:rsidRPr="00D63D53">
        <w:rPr>
          <w:i/>
          <w:iCs/>
          <w:sz w:val="22"/>
          <w:szCs w:val="22"/>
          <w:lang w:eastAsia="es-CO"/>
        </w:rPr>
        <w:t>era cristiana o vulgar</w:t>
      </w:r>
      <w:r w:rsidRPr="00D63D53">
        <w:rPr>
          <w:sz w:val="22"/>
          <w:szCs w:val="22"/>
          <w:lang w:eastAsia="es-CO"/>
        </w:rPr>
        <w:t>, posterior en unos tres o cuatro años al nacimiento de Jesucristo, corresponde con otras eras en lo siguiente:</w:t>
      </w:r>
    </w:p>
    <w:p w:rsidR="006633F1" w:rsidRPr="00D63D53" w:rsidRDefault="006633F1" w:rsidP="00D63D53">
      <w:pPr>
        <w:numPr>
          <w:ilvl w:val="0"/>
          <w:numId w:val="6"/>
        </w:numPr>
        <w:jc w:val="both"/>
        <w:rPr>
          <w:lang w:eastAsia="es-CO"/>
        </w:rPr>
      </w:pPr>
      <w:r w:rsidRPr="00D63D53">
        <w:rPr>
          <w:lang w:eastAsia="es-CO"/>
        </w:rPr>
        <w:t>Al año 754º de la fundación de Roma (es decir AD 1 = AUC 754)</w:t>
      </w:r>
    </w:p>
    <w:p w:rsidR="006633F1" w:rsidRPr="00D63D53" w:rsidRDefault="006633F1" w:rsidP="00D63D53">
      <w:pPr>
        <w:numPr>
          <w:ilvl w:val="0"/>
          <w:numId w:val="6"/>
        </w:numPr>
        <w:jc w:val="both"/>
        <w:rPr>
          <w:lang w:eastAsia="es-CO"/>
        </w:rPr>
      </w:pPr>
      <w:r w:rsidRPr="00D63D53">
        <w:rPr>
          <w:lang w:eastAsia="es-CO"/>
        </w:rPr>
        <w:t xml:space="preserve">Al año 747º de la era de </w:t>
      </w:r>
      <w:proofErr w:type="spellStart"/>
      <w:r w:rsidRPr="00D63D53">
        <w:rPr>
          <w:lang w:eastAsia="es-CO"/>
        </w:rPr>
        <w:t>Nabonasar</w:t>
      </w:r>
      <w:proofErr w:type="spellEnd"/>
    </w:p>
    <w:p w:rsidR="006633F1" w:rsidRPr="00D63D53" w:rsidRDefault="006633F1" w:rsidP="00D63D53">
      <w:pPr>
        <w:numPr>
          <w:ilvl w:val="0"/>
          <w:numId w:val="6"/>
        </w:numPr>
        <w:jc w:val="both"/>
        <w:rPr>
          <w:lang w:eastAsia="es-CO"/>
        </w:rPr>
      </w:pPr>
      <w:r w:rsidRPr="00D63D53">
        <w:rPr>
          <w:lang w:eastAsia="es-CO"/>
        </w:rPr>
        <w:t>Al primero de la Olimpiada 195ª</w:t>
      </w:r>
    </w:p>
    <w:p w:rsidR="006633F1" w:rsidRPr="00D63D53" w:rsidRDefault="006633F1" w:rsidP="00D63D53">
      <w:pPr>
        <w:numPr>
          <w:ilvl w:val="0"/>
          <w:numId w:val="6"/>
        </w:numPr>
        <w:jc w:val="both"/>
        <w:rPr>
          <w:lang w:eastAsia="es-CO"/>
        </w:rPr>
      </w:pPr>
      <w:r w:rsidRPr="00D63D53">
        <w:rPr>
          <w:lang w:eastAsia="es-CO"/>
        </w:rPr>
        <w:lastRenderedPageBreak/>
        <w:t>Al 29º del reinado de Augusto</w:t>
      </w:r>
    </w:p>
    <w:p w:rsidR="006633F1" w:rsidRPr="00D63D53" w:rsidRDefault="006633F1" w:rsidP="00D63D53">
      <w:pPr>
        <w:numPr>
          <w:ilvl w:val="0"/>
          <w:numId w:val="6"/>
        </w:numPr>
        <w:jc w:val="both"/>
        <w:rPr>
          <w:lang w:eastAsia="es-CO"/>
        </w:rPr>
      </w:pPr>
      <w:r w:rsidRPr="00D63D53">
        <w:rPr>
          <w:lang w:eastAsia="es-CO"/>
        </w:rPr>
        <w:t xml:space="preserve">Al 1184º desde el saqueo de Troya, según </w:t>
      </w:r>
      <w:proofErr w:type="spellStart"/>
      <w:r w:rsidRPr="00D63D53">
        <w:rPr>
          <w:lang w:eastAsia="es-CO"/>
        </w:rPr>
        <w:t>Diodoro</w:t>
      </w:r>
      <w:proofErr w:type="spellEnd"/>
      <w:r w:rsidRPr="00D63D53">
        <w:rPr>
          <w:lang w:eastAsia="es-CO"/>
        </w:rPr>
        <w:t xml:space="preserve">, Eratóstenes y </w:t>
      </w:r>
      <w:proofErr w:type="spellStart"/>
      <w:r w:rsidRPr="00D63D53">
        <w:rPr>
          <w:lang w:eastAsia="es-CO"/>
        </w:rPr>
        <w:t>Apolodoro</w:t>
      </w:r>
      <w:proofErr w:type="spellEnd"/>
    </w:p>
    <w:p w:rsidR="000557D2" w:rsidRPr="00D0714E" w:rsidRDefault="000557D2" w:rsidP="00D63D53">
      <w:pPr>
        <w:ind w:left="720"/>
        <w:rPr>
          <w:sz w:val="24"/>
          <w:szCs w:val="24"/>
          <w:lang w:eastAsia="es-CO"/>
        </w:rPr>
      </w:pPr>
    </w:p>
    <w:p w:rsidR="000557D2" w:rsidRPr="00D50AF6" w:rsidRDefault="00D50AF6" w:rsidP="00D63D53">
      <w:pPr>
        <w:outlineLvl w:val="2"/>
        <w:rPr>
          <w:b/>
          <w:bCs/>
          <w:sz w:val="24"/>
          <w:szCs w:val="24"/>
          <w:lang w:eastAsia="es-CO"/>
        </w:rPr>
      </w:pPr>
      <w:r w:rsidRPr="00D50AF6">
        <w:rPr>
          <w:b/>
          <w:bCs/>
          <w:sz w:val="24"/>
          <w:szCs w:val="24"/>
          <w:lang w:eastAsia="es-CO"/>
        </w:rPr>
        <w:t>ERA DE LA HÉGIRA O DE LOS MUSULMANES</w:t>
      </w:r>
    </w:p>
    <w:p w:rsidR="00D50AF6" w:rsidRPr="00A76899" w:rsidRDefault="00D50AF6" w:rsidP="00D63D53">
      <w:pPr>
        <w:outlineLvl w:val="2"/>
        <w:rPr>
          <w:b/>
          <w:bCs/>
          <w:sz w:val="16"/>
          <w:szCs w:val="16"/>
          <w:lang w:eastAsia="es-CO"/>
        </w:rPr>
      </w:pPr>
    </w:p>
    <w:p w:rsidR="000557D2" w:rsidRDefault="000557D2" w:rsidP="00D63D53">
      <w:pPr>
        <w:ind w:firstLine="708"/>
        <w:rPr>
          <w:sz w:val="22"/>
          <w:szCs w:val="22"/>
          <w:lang w:eastAsia="es-CO"/>
        </w:rPr>
      </w:pPr>
      <w:r w:rsidRPr="00D50AF6">
        <w:rPr>
          <w:sz w:val="22"/>
          <w:szCs w:val="22"/>
          <w:lang w:eastAsia="es-CO"/>
        </w:rPr>
        <w:t xml:space="preserve">La era de la </w:t>
      </w:r>
      <w:hyperlink r:id="rId24" w:tooltip="Hégira" w:history="1">
        <w:r w:rsidRPr="00D50AF6">
          <w:rPr>
            <w:i/>
            <w:iCs/>
            <w:sz w:val="22"/>
            <w:szCs w:val="22"/>
            <w:lang w:eastAsia="es-CO"/>
          </w:rPr>
          <w:t>Hégira</w:t>
        </w:r>
      </w:hyperlink>
      <w:r w:rsidRPr="00D50AF6">
        <w:rPr>
          <w:sz w:val="22"/>
          <w:szCs w:val="22"/>
          <w:lang w:eastAsia="es-CO"/>
        </w:rPr>
        <w:t xml:space="preserve"> se inició el viernes </w:t>
      </w:r>
      <w:hyperlink r:id="rId25" w:tooltip="16 de julio" w:history="1">
        <w:r w:rsidRPr="00D50AF6">
          <w:rPr>
            <w:sz w:val="22"/>
            <w:szCs w:val="22"/>
            <w:lang w:eastAsia="es-CO"/>
          </w:rPr>
          <w:t>16 de julio</w:t>
        </w:r>
      </w:hyperlink>
      <w:r w:rsidRPr="00D50AF6">
        <w:rPr>
          <w:sz w:val="22"/>
          <w:szCs w:val="22"/>
          <w:lang w:eastAsia="es-CO"/>
        </w:rPr>
        <w:t xml:space="preserve"> del año </w:t>
      </w:r>
      <w:hyperlink r:id="rId26" w:tooltip="622" w:history="1">
        <w:r w:rsidRPr="00D50AF6">
          <w:rPr>
            <w:sz w:val="22"/>
            <w:szCs w:val="22"/>
            <w:lang w:eastAsia="es-CO"/>
          </w:rPr>
          <w:t>622</w:t>
        </w:r>
      </w:hyperlink>
      <w:r w:rsidR="00A76899">
        <w:rPr>
          <w:sz w:val="22"/>
          <w:szCs w:val="22"/>
          <w:lang w:eastAsia="es-CO"/>
        </w:rPr>
        <w:t xml:space="preserve"> d.</w:t>
      </w:r>
      <w:r w:rsidRPr="00D50AF6">
        <w:rPr>
          <w:sz w:val="22"/>
          <w:szCs w:val="22"/>
          <w:lang w:eastAsia="es-CO"/>
        </w:rPr>
        <w:t>C</w:t>
      </w:r>
      <w:r w:rsidR="00A76899">
        <w:rPr>
          <w:sz w:val="22"/>
          <w:szCs w:val="22"/>
          <w:lang w:eastAsia="es-CO"/>
        </w:rPr>
        <w:t>.</w:t>
      </w:r>
      <w:r w:rsidRPr="00D50AF6">
        <w:rPr>
          <w:sz w:val="22"/>
          <w:szCs w:val="22"/>
          <w:lang w:eastAsia="es-CO"/>
        </w:rPr>
        <w:t xml:space="preserve">, día en que </w:t>
      </w:r>
      <w:hyperlink r:id="rId27" w:tooltip="Muhammad" w:history="1">
        <w:r w:rsidRPr="00D50AF6">
          <w:rPr>
            <w:sz w:val="22"/>
            <w:szCs w:val="22"/>
            <w:lang w:eastAsia="es-CO"/>
          </w:rPr>
          <w:t>Muhammad</w:t>
        </w:r>
      </w:hyperlink>
      <w:r w:rsidRPr="00D50AF6">
        <w:rPr>
          <w:sz w:val="22"/>
          <w:szCs w:val="22"/>
          <w:lang w:eastAsia="es-CO"/>
        </w:rPr>
        <w:t xml:space="preserve"> </w:t>
      </w:r>
      <w:r w:rsidR="00A76899">
        <w:rPr>
          <w:sz w:val="22"/>
          <w:szCs w:val="22"/>
          <w:lang w:eastAsia="es-CO"/>
        </w:rPr>
        <w:t xml:space="preserve">o Mahoma, </w:t>
      </w:r>
      <w:r w:rsidRPr="00D50AF6">
        <w:rPr>
          <w:sz w:val="22"/>
          <w:szCs w:val="22"/>
          <w:lang w:eastAsia="es-CO"/>
        </w:rPr>
        <w:t xml:space="preserve">huyó de </w:t>
      </w:r>
      <w:hyperlink r:id="rId28" w:tooltip="La Meca" w:history="1">
        <w:r w:rsidRPr="00D50AF6">
          <w:rPr>
            <w:sz w:val="22"/>
            <w:szCs w:val="22"/>
            <w:lang w:eastAsia="es-CO"/>
          </w:rPr>
          <w:t>La Meca</w:t>
        </w:r>
      </w:hyperlink>
      <w:r w:rsidRPr="00D50AF6">
        <w:rPr>
          <w:sz w:val="22"/>
          <w:szCs w:val="22"/>
          <w:lang w:eastAsia="es-CO"/>
        </w:rPr>
        <w:t xml:space="preserve"> hacia Medina. </w:t>
      </w:r>
      <w:r w:rsidR="00035EA3">
        <w:rPr>
          <w:sz w:val="22"/>
          <w:szCs w:val="22"/>
          <w:lang w:eastAsia="es-CO"/>
        </w:rPr>
        <w:t>Ese es el acontecimiento que  da inicio a la era musulmana y a su calendario</w:t>
      </w:r>
      <w:r w:rsidRPr="00D50AF6">
        <w:rPr>
          <w:sz w:val="22"/>
          <w:szCs w:val="22"/>
          <w:lang w:eastAsia="es-CO"/>
        </w:rPr>
        <w:t>.</w:t>
      </w:r>
      <w:r w:rsidR="0008546A">
        <w:rPr>
          <w:sz w:val="22"/>
          <w:szCs w:val="22"/>
          <w:lang w:eastAsia="es-CO"/>
        </w:rPr>
        <w:t xml:space="preserve"> Basta restar a nuestra era cristiana 622 y tendremos la fecha musulmana.</w:t>
      </w:r>
    </w:p>
    <w:p w:rsidR="00D50AF6" w:rsidRDefault="00D50AF6" w:rsidP="00D63D53">
      <w:pPr>
        <w:ind w:firstLine="708"/>
        <w:rPr>
          <w:sz w:val="22"/>
          <w:szCs w:val="22"/>
          <w:lang w:eastAsia="es-CO"/>
        </w:rPr>
      </w:pPr>
    </w:p>
    <w:p w:rsidR="00F916B1" w:rsidRPr="00D50AF6" w:rsidRDefault="00F916B1" w:rsidP="00D63D53">
      <w:pPr>
        <w:ind w:firstLine="708"/>
        <w:rPr>
          <w:sz w:val="22"/>
          <w:szCs w:val="22"/>
          <w:lang w:eastAsia="es-CO"/>
        </w:rPr>
      </w:pPr>
    </w:p>
    <w:p w:rsidR="006633F1" w:rsidRDefault="006633F1" w:rsidP="006633F1">
      <w:pPr>
        <w:tabs>
          <w:tab w:val="left" w:pos="3119"/>
        </w:tabs>
        <w:jc w:val="both"/>
      </w:pPr>
      <w:r>
        <w:rPr>
          <w:sz w:val="24"/>
        </w:rPr>
        <w:t>Nombre: __________________________________</w:t>
      </w:r>
    </w:p>
    <w:p w:rsidR="006633F1" w:rsidRDefault="006633F1" w:rsidP="006633F1">
      <w:pPr>
        <w:tabs>
          <w:tab w:val="left" w:pos="3119"/>
        </w:tabs>
        <w:jc w:val="both"/>
        <w:rPr>
          <w:sz w:val="24"/>
        </w:rPr>
      </w:pPr>
      <w:r>
        <w:rPr>
          <w:sz w:val="24"/>
        </w:rPr>
        <w:t>Grupo: __________________________________</w:t>
      </w:r>
    </w:p>
    <w:p w:rsidR="006633F1" w:rsidRDefault="006633F1" w:rsidP="006633F1">
      <w:pPr>
        <w:tabs>
          <w:tab w:val="left" w:pos="3119"/>
        </w:tabs>
        <w:ind w:left="2127"/>
        <w:jc w:val="both"/>
        <w:rPr>
          <w:sz w:val="24"/>
        </w:rPr>
      </w:pPr>
    </w:p>
    <w:p w:rsidR="006633F1" w:rsidRDefault="006633F1" w:rsidP="006633F1">
      <w:pPr>
        <w:tabs>
          <w:tab w:val="left" w:pos="3119"/>
        </w:tabs>
        <w:ind w:left="2127"/>
        <w:jc w:val="both"/>
        <w:rPr>
          <w:sz w:val="24"/>
        </w:rPr>
      </w:pPr>
    </w:p>
    <w:p w:rsidR="006633F1" w:rsidRDefault="006633F1" w:rsidP="006633F1">
      <w:pPr>
        <w:jc w:val="center"/>
        <w:rPr>
          <w:b/>
          <w:sz w:val="28"/>
        </w:rPr>
      </w:pPr>
      <w:r>
        <w:rPr>
          <w:b/>
          <w:bCs/>
          <w:sz w:val="28"/>
        </w:rPr>
        <w:t xml:space="preserve">EXPLORACIONES </w:t>
      </w:r>
      <w:r>
        <w:rPr>
          <w:b/>
          <w:sz w:val="28"/>
        </w:rPr>
        <w:t xml:space="preserve">DEL TEMA </w:t>
      </w:r>
      <w:r w:rsidR="00F916B1">
        <w:rPr>
          <w:b/>
          <w:sz w:val="28"/>
        </w:rPr>
        <w:t>2B</w:t>
      </w:r>
    </w:p>
    <w:p w:rsidR="006633F1" w:rsidRDefault="006633F1" w:rsidP="006633F1">
      <w:pPr>
        <w:ind w:left="360"/>
        <w:jc w:val="center"/>
        <w:rPr>
          <w:sz w:val="24"/>
          <w:u w:val="single"/>
        </w:rPr>
      </w:pPr>
    </w:p>
    <w:p w:rsidR="006633F1" w:rsidRDefault="00F916B1" w:rsidP="00F916B1">
      <w:pPr>
        <w:ind w:left="360"/>
        <w:jc w:val="center"/>
        <w:rPr>
          <w:b/>
          <w:bCs/>
          <w:sz w:val="28"/>
          <w:lang w:val="es-ES_tradnl"/>
        </w:rPr>
      </w:pPr>
      <w:r>
        <w:rPr>
          <w:b/>
          <w:bCs/>
          <w:sz w:val="28"/>
          <w:lang w:val="es-ES_tradnl"/>
        </w:rPr>
        <w:t>ELEMENTOS DE CRONOLOGÍA</w:t>
      </w:r>
    </w:p>
    <w:p w:rsidR="00F916B1" w:rsidRDefault="00F916B1" w:rsidP="00F916B1">
      <w:pPr>
        <w:ind w:left="360"/>
        <w:jc w:val="center"/>
        <w:rPr>
          <w:sz w:val="24"/>
          <w:u w:val="single"/>
        </w:rPr>
      </w:pPr>
    </w:p>
    <w:p w:rsidR="000F5DD5" w:rsidRDefault="000F5DD5"/>
    <w:sectPr w:rsidR="000F5DD5" w:rsidSect="00A96B15">
      <w:pgSz w:w="15840" w:h="12240" w:orient="landscape"/>
      <w:pgMar w:top="851" w:right="851" w:bottom="851" w:left="851" w:header="709" w:footer="709" w:gutter="0"/>
      <w:cols w:num="2"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955BB"/>
    <w:multiLevelType w:val="hybridMultilevel"/>
    <w:tmpl w:val="70748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F3A2059"/>
    <w:multiLevelType w:val="hybridMultilevel"/>
    <w:tmpl w:val="BB8C7A02"/>
    <w:lvl w:ilvl="0" w:tplc="976A2F62">
      <w:start w:val="1"/>
      <w:numFmt w:val="decimal"/>
      <w:lvlText w:val="%1."/>
      <w:lvlJc w:val="left"/>
      <w:pPr>
        <w:tabs>
          <w:tab w:val="num" w:pos="720"/>
        </w:tabs>
        <w:ind w:left="720" w:hanging="360"/>
      </w:pPr>
      <w:rPr>
        <w:b/>
      </w:rPr>
    </w:lvl>
    <w:lvl w:ilvl="1" w:tplc="2018BC6A" w:tentative="1">
      <w:start w:val="1"/>
      <w:numFmt w:val="lowerLetter"/>
      <w:lvlText w:val="%2."/>
      <w:lvlJc w:val="left"/>
      <w:pPr>
        <w:tabs>
          <w:tab w:val="num" w:pos="1440"/>
        </w:tabs>
        <w:ind w:left="1440" w:hanging="360"/>
      </w:pPr>
    </w:lvl>
    <w:lvl w:ilvl="2" w:tplc="CFEC25D4" w:tentative="1">
      <w:start w:val="1"/>
      <w:numFmt w:val="lowerRoman"/>
      <w:lvlText w:val="%3."/>
      <w:lvlJc w:val="right"/>
      <w:pPr>
        <w:tabs>
          <w:tab w:val="num" w:pos="2160"/>
        </w:tabs>
        <w:ind w:left="2160" w:hanging="180"/>
      </w:pPr>
    </w:lvl>
    <w:lvl w:ilvl="3" w:tplc="B5528AD8" w:tentative="1">
      <w:start w:val="1"/>
      <w:numFmt w:val="decimal"/>
      <w:lvlText w:val="%4."/>
      <w:lvlJc w:val="left"/>
      <w:pPr>
        <w:tabs>
          <w:tab w:val="num" w:pos="2880"/>
        </w:tabs>
        <w:ind w:left="2880" w:hanging="360"/>
      </w:pPr>
    </w:lvl>
    <w:lvl w:ilvl="4" w:tplc="F98AEF90" w:tentative="1">
      <w:start w:val="1"/>
      <w:numFmt w:val="lowerLetter"/>
      <w:lvlText w:val="%5."/>
      <w:lvlJc w:val="left"/>
      <w:pPr>
        <w:tabs>
          <w:tab w:val="num" w:pos="3600"/>
        </w:tabs>
        <w:ind w:left="3600" w:hanging="360"/>
      </w:pPr>
    </w:lvl>
    <w:lvl w:ilvl="5" w:tplc="FD3EEE5A" w:tentative="1">
      <w:start w:val="1"/>
      <w:numFmt w:val="lowerRoman"/>
      <w:lvlText w:val="%6."/>
      <w:lvlJc w:val="right"/>
      <w:pPr>
        <w:tabs>
          <w:tab w:val="num" w:pos="4320"/>
        </w:tabs>
        <w:ind w:left="4320" w:hanging="180"/>
      </w:pPr>
    </w:lvl>
    <w:lvl w:ilvl="6" w:tplc="A1248910" w:tentative="1">
      <w:start w:val="1"/>
      <w:numFmt w:val="decimal"/>
      <w:lvlText w:val="%7."/>
      <w:lvlJc w:val="left"/>
      <w:pPr>
        <w:tabs>
          <w:tab w:val="num" w:pos="5040"/>
        </w:tabs>
        <w:ind w:left="5040" w:hanging="360"/>
      </w:pPr>
    </w:lvl>
    <w:lvl w:ilvl="7" w:tplc="A1801B6A" w:tentative="1">
      <w:start w:val="1"/>
      <w:numFmt w:val="lowerLetter"/>
      <w:lvlText w:val="%8."/>
      <w:lvlJc w:val="left"/>
      <w:pPr>
        <w:tabs>
          <w:tab w:val="num" w:pos="5760"/>
        </w:tabs>
        <w:ind w:left="5760" w:hanging="360"/>
      </w:pPr>
    </w:lvl>
    <w:lvl w:ilvl="8" w:tplc="1840A44A" w:tentative="1">
      <w:start w:val="1"/>
      <w:numFmt w:val="lowerRoman"/>
      <w:lvlText w:val="%9."/>
      <w:lvlJc w:val="right"/>
      <w:pPr>
        <w:tabs>
          <w:tab w:val="num" w:pos="6480"/>
        </w:tabs>
        <w:ind w:left="6480" w:hanging="180"/>
      </w:pPr>
    </w:lvl>
  </w:abstractNum>
  <w:abstractNum w:abstractNumId="2">
    <w:nsid w:val="3C0A10D9"/>
    <w:multiLevelType w:val="multilevel"/>
    <w:tmpl w:val="1FF4453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nsid w:val="400824E8"/>
    <w:multiLevelType w:val="multilevel"/>
    <w:tmpl w:val="2EF02786"/>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4">
    <w:nsid w:val="41F62DD5"/>
    <w:multiLevelType w:val="multilevel"/>
    <w:tmpl w:val="F244A60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47CA63CC"/>
    <w:multiLevelType w:val="hybridMultilevel"/>
    <w:tmpl w:val="93768844"/>
    <w:lvl w:ilvl="0" w:tplc="0C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6">
    <w:nsid w:val="574657D7"/>
    <w:multiLevelType w:val="multilevel"/>
    <w:tmpl w:val="13BEE6C8"/>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7">
    <w:nsid w:val="587841F2"/>
    <w:multiLevelType w:val="multilevel"/>
    <w:tmpl w:val="2FF65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1D7404"/>
    <w:multiLevelType w:val="multilevel"/>
    <w:tmpl w:val="243A4A30"/>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9">
    <w:nsid w:val="5ABC36DB"/>
    <w:multiLevelType w:val="multilevel"/>
    <w:tmpl w:val="43B0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4F64E4D"/>
    <w:multiLevelType w:val="hybridMultilevel"/>
    <w:tmpl w:val="4C884D08"/>
    <w:lvl w:ilvl="0" w:tplc="0C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10"/>
  </w:num>
  <w:num w:numId="4">
    <w:abstractNumId w:val="3"/>
  </w:num>
  <w:num w:numId="5">
    <w:abstractNumId w:val="4"/>
  </w:num>
  <w:num w:numId="6">
    <w:abstractNumId w:val="8"/>
  </w:num>
  <w:num w:numId="7">
    <w:abstractNumId w:val="2"/>
  </w:num>
  <w:num w:numId="8">
    <w:abstractNumId w:val="9"/>
  </w:num>
  <w:num w:numId="9">
    <w:abstractNumId w:val="6"/>
  </w:num>
  <w:num w:numId="10">
    <w:abstractNumId w:val="7"/>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633F1"/>
    <w:rsid w:val="000129A6"/>
    <w:rsid w:val="00023196"/>
    <w:rsid w:val="00035EA3"/>
    <w:rsid w:val="00045E43"/>
    <w:rsid w:val="000551B1"/>
    <w:rsid w:val="000557D2"/>
    <w:rsid w:val="00067735"/>
    <w:rsid w:val="00080176"/>
    <w:rsid w:val="0008546A"/>
    <w:rsid w:val="000A181E"/>
    <w:rsid w:val="000A3580"/>
    <w:rsid w:val="000A6553"/>
    <w:rsid w:val="000B2104"/>
    <w:rsid w:val="000B2F96"/>
    <w:rsid w:val="000C2593"/>
    <w:rsid w:val="000C44BD"/>
    <w:rsid w:val="000D2AC1"/>
    <w:rsid w:val="000D3062"/>
    <w:rsid w:val="000D49B9"/>
    <w:rsid w:val="000E6B4F"/>
    <w:rsid w:val="000F1D11"/>
    <w:rsid w:val="000F2321"/>
    <w:rsid w:val="000F2B65"/>
    <w:rsid w:val="000F3330"/>
    <w:rsid w:val="000F5DD5"/>
    <w:rsid w:val="001051C6"/>
    <w:rsid w:val="00113506"/>
    <w:rsid w:val="00114700"/>
    <w:rsid w:val="001219C1"/>
    <w:rsid w:val="00127CF7"/>
    <w:rsid w:val="00130F9F"/>
    <w:rsid w:val="001343BC"/>
    <w:rsid w:val="00143FE6"/>
    <w:rsid w:val="00144345"/>
    <w:rsid w:val="00147966"/>
    <w:rsid w:val="0015381D"/>
    <w:rsid w:val="00153EA2"/>
    <w:rsid w:val="00164DCD"/>
    <w:rsid w:val="00165829"/>
    <w:rsid w:val="00176836"/>
    <w:rsid w:val="001769D0"/>
    <w:rsid w:val="00183AFF"/>
    <w:rsid w:val="00187210"/>
    <w:rsid w:val="00192CFA"/>
    <w:rsid w:val="001C12EA"/>
    <w:rsid w:val="001C4CAB"/>
    <w:rsid w:val="001D35AC"/>
    <w:rsid w:val="001D5F9B"/>
    <w:rsid w:val="001D654A"/>
    <w:rsid w:val="001E443D"/>
    <w:rsid w:val="001E503E"/>
    <w:rsid w:val="001E71E6"/>
    <w:rsid w:val="001F4187"/>
    <w:rsid w:val="001F6495"/>
    <w:rsid w:val="001F7BF3"/>
    <w:rsid w:val="00205F01"/>
    <w:rsid w:val="002110A5"/>
    <w:rsid w:val="00212901"/>
    <w:rsid w:val="00215B03"/>
    <w:rsid w:val="00223277"/>
    <w:rsid w:val="002307EF"/>
    <w:rsid w:val="00237F6F"/>
    <w:rsid w:val="00247F83"/>
    <w:rsid w:val="00252A9D"/>
    <w:rsid w:val="00265F3D"/>
    <w:rsid w:val="00267FDA"/>
    <w:rsid w:val="002710EF"/>
    <w:rsid w:val="00275B06"/>
    <w:rsid w:val="00276D40"/>
    <w:rsid w:val="00283A8C"/>
    <w:rsid w:val="00284D96"/>
    <w:rsid w:val="00285289"/>
    <w:rsid w:val="0028649F"/>
    <w:rsid w:val="00291A68"/>
    <w:rsid w:val="002945A8"/>
    <w:rsid w:val="002A1C4F"/>
    <w:rsid w:val="002A68AC"/>
    <w:rsid w:val="002B1273"/>
    <w:rsid w:val="002C4E1F"/>
    <w:rsid w:val="002C77F8"/>
    <w:rsid w:val="002D01E1"/>
    <w:rsid w:val="002D1A30"/>
    <w:rsid w:val="002E2A03"/>
    <w:rsid w:val="002E6AD9"/>
    <w:rsid w:val="002E6E2D"/>
    <w:rsid w:val="002F385C"/>
    <w:rsid w:val="002F59D0"/>
    <w:rsid w:val="003012E7"/>
    <w:rsid w:val="0030663A"/>
    <w:rsid w:val="003104EC"/>
    <w:rsid w:val="00317F07"/>
    <w:rsid w:val="00321389"/>
    <w:rsid w:val="00330DA2"/>
    <w:rsid w:val="00331974"/>
    <w:rsid w:val="00333357"/>
    <w:rsid w:val="003422CC"/>
    <w:rsid w:val="0034697C"/>
    <w:rsid w:val="00351EF3"/>
    <w:rsid w:val="00352516"/>
    <w:rsid w:val="00352D3B"/>
    <w:rsid w:val="00357308"/>
    <w:rsid w:val="00374111"/>
    <w:rsid w:val="00380D5B"/>
    <w:rsid w:val="00392F09"/>
    <w:rsid w:val="00394BE3"/>
    <w:rsid w:val="003A1C37"/>
    <w:rsid w:val="003A3BBB"/>
    <w:rsid w:val="003A4572"/>
    <w:rsid w:val="003B2C4C"/>
    <w:rsid w:val="003C0B96"/>
    <w:rsid w:val="003C33B9"/>
    <w:rsid w:val="003C68AB"/>
    <w:rsid w:val="003E1E2D"/>
    <w:rsid w:val="003E206E"/>
    <w:rsid w:val="003F13D6"/>
    <w:rsid w:val="003F237A"/>
    <w:rsid w:val="004144CE"/>
    <w:rsid w:val="004160BD"/>
    <w:rsid w:val="00417EC9"/>
    <w:rsid w:val="004255D7"/>
    <w:rsid w:val="00432F37"/>
    <w:rsid w:val="00436C1B"/>
    <w:rsid w:val="00441A88"/>
    <w:rsid w:val="004458A1"/>
    <w:rsid w:val="00446FDC"/>
    <w:rsid w:val="00453D0E"/>
    <w:rsid w:val="004549E8"/>
    <w:rsid w:val="004658A7"/>
    <w:rsid w:val="00476818"/>
    <w:rsid w:val="00486148"/>
    <w:rsid w:val="00487C7B"/>
    <w:rsid w:val="00487DC9"/>
    <w:rsid w:val="00491E05"/>
    <w:rsid w:val="004A6C4F"/>
    <w:rsid w:val="004D3732"/>
    <w:rsid w:val="004D3A6B"/>
    <w:rsid w:val="004D4A3F"/>
    <w:rsid w:val="004D7582"/>
    <w:rsid w:val="004F24E3"/>
    <w:rsid w:val="004F275F"/>
    <w:rsid w:val="00523E9D"/>
    <w:rsid w:val="00525F15"/>
    <w:rsid w:val="005335BA"/>
    <w:rsid w:val="005343DB"/>
    <w:rsid w:val="0054227E"/>
    <w:rsid w:val="005422A3"/>
    <w:rsid w:val="00551ABB"/>
    <w:rsid w:val="00551ABD"/>
    <w:rsid w:val="00554943"/>
    <w:rsid w:val="00554D96"/>
    <w:rsid w:val="00561A29"/>
    <w:rsid w:val="00566E7F"/>
    <w:rsid w:val="00570E61"/>
    <w:rsid w:val="005A4537"/>
    <w:rsid w:val="005B6483"/>
    <w:rsid w:val="005B6BFD"/>
    <w:rsid w:val="005C2E05"/>
    <w:rsid w:val="005D1726"/>
    <w:rsid w:val="005D4BDF"/>
    <w:rsid w:val="005F63E9"/>
    <w:rsid w:val="00606564"/>
    <w:rsid w:val="00610C7B"/>
    <w:rsid w:val="006118DB"/>
    <w:rsid w:val="00611F0B"/>
    <w:rsid w:val="00613A75"/>
    <w:rsid w:val="0063097C"/>
    <w:rsid w:val="00631FE7"/>
    <w:rsid w:val="006367EB"/>
    <w:rsid w:val="006500AF"/>
    <w:rsid w:val="00654D26"/>
    <w:rsid w:val="00661735"/>
    <w:rsid w:val="006629EA"/>
    <w:rsid w:val="006633F1"/>
    <w:rsid w:val="00663701"/>
    <w:rsid w:val="00686CAC"/>
    <w:rsid w:val="00687BD1"/>
    <w:rsid w:val="00692C69"/>
    <w:rsid w:val="006954EA"/>
    <w:rsid w:val="00695AB2"/>
    <w:rsid w:val="006A15FA"/>
    <w:rsid w:val="006A1D84"/>
    <w:rsid w:val="006A6B38"/>
    <w:rsid w:val="006B2C7E"/>
    <w:rsid w:val="006B75E2"/>
    <w:rsid w:val="006B7968"/>
    <w:rsid w:val="006B79C9"/>
    <w:rsid w:val="006C321A"/>
    <w:rsid w:val="006C323C"/>
    <w:rsid w:val="006E038B"/>
    <w:rsid w:val="006E13BB"/>
    <w:rsid w:val="006F4D70"/>
    <w:rsid w:val="006F746B"/>
    <w:rsid w:val="00715B41"/>
    <w:rsid w:val="0072088F"/>
    <w:rsid w:val="00720AE5"/>
    <w:rsid w:val="0073207C"/>
    <w:rsid w:val="007334BF"/>
    <w:rsid w:val="00740CDA"/>
    <w:rsid w:val="00750AF3"/>
    <w:rsid w:val="007549C8"/>
    <w:rsid w:val="00765CA8"/>
    <w:rsid w:val="007808CF"/>
    <w:rsid w:val="00782E0E"/>
    <w:rsid w:val="007841E8"/>
    <w:rsid w:val="007A595B"/>
    <w:rsid w:val="007B3A19"/>
    <w:rsid w:val="007B6E83"/>
    <w:rsid w:val="007C3D19"/>
    <w:rsid w:val="007C7DE9"/>
    <w:rsid w:val="007E0C9B"/>
    <w:rsid w:val="007E7951"/>
    <w:rsid w:val="00803C19"/>
    <w:rsid w:val="008051DB"/>
    <w:rsid w:val="00807955"/>
    <w:rsid w:val="00810FDC"/>
    <w:rsid w:val="00813CCC"/>
    <w:rsid w:val="00816400"/>
    <w:rsid w:val="00816DF4"/>
    <w:rsid w:val="00822D8A"/>
    <w:rsid w:val="00824449"/>
    <w:rsid w:val="00827581"/>
    <w:rsid w:val="008329FC"/>
    <w:rsid w:val="0084098F"/>
    <w:rsid w:val="00845658"/>
    <w:rsid w:val="0084732E"/>
    <w:rsid w:val="00850B7F"/>
    <w:rsid w:val="008606DF"/>
    <w:rsid w:val="00864D42"/>
    <w:rsid w:val="008661DB"/>
    <w:rsid w:val="0086791C"/>
    <w:rsid w:val="00876995"/>
    <w:rsid w:val="008844ED"/>
    <w:rsid w:val="00890FD7"/>
    <w:rsid w:val="00891481"/>
    <w:rsid w:val="00891951"/>
    <w:rsid w:val="008A03D1"/>
    <w:rsid w:val="008B1F09"/>
    <w:rsid w:val="008B2DA5"/>
    <w:rsid w:val="008B6AA2"/>
    <w:rsid w:val="008C4641"/>
    <w:rsid w:val="008D0CDD"/>
    <w:rsid w:val="008D457B"/>
    <w:rsid w:val="008D7347"/>
    <w:rsid w:val="008E6392"/>
    <w:rsid w:val="008F29C2"/>
    <w:rsid w:val="00904555"/>
    <w:rsid w:val="009054F3"/>
    <w:rsid w:val="009078A2"/>
    <w:rsid w:val="0092263C"/>
    <w:rsid w:val="0093373F"/>
    <w:rsid w:val="00937A56"/>
    <w:rsid w:val="009623DF"/>
    <w:rsid w:val="009679B0"/>
    <w:rsid w:val="00977D39"/>
    <w:rsid w:val="009800EE"/>
    <w:rsid w:val="00983DA3"/>
    <w:rsid w:val="00990867"/>
    <w:rsid w:val="009B62C8"/>
    <w:rsid w:val="009E0DAD"/>
    <w:rsid w:val="009F0B72"/>
    <w:rsid w:val="009F2EC7"/>
    <w:rsid w:val="009F747F"/>
    <w:rsid w:val="00A049B8"/>
    <w:rsid w:val="00A223AA"/>
    <w:rsid w:val="00A2630D"/>
    <w:rsid w:val="00A40C0D"/>
    <w:rsid w:val="00A47301"/>
    <w:rsid w:val="00A605DD"/>
    <w:rsid w:val="00A64EE2"/>
    <w:rsid w:val="00A671FC"/>
    <w:rsid w:val="00A706E0"/>
    <w:rsid w:val="00A71022"/>
    <w:rsid w:val="00A73F2D"/>
    <w:rsid w:val="00A76899"/>
    <w:rsid w:val="00A84EB0"/>
    <w:rsid w:val="00A857AF"/>
    <w:rsid w:val="00A86924"/>
    <w:rsid w:val="00A95E86"/>
    <w:rsid w:val="00AA2704"/>
    <w:rsid w:val="00AA7853"/>
    <w:rsid w:val="00AB0C6B"/>
    <w:rsid w:val="00AB71FD"/>
    <w:rsid w:val="00AB72D2"/>
    <w:rsid w:val="00AB7A06"/>
    <w:rsid w:val="00AC3C27"/>
    <w:rsid w:val="00AF4BC1"/>
    <w:rsid w:val="00B06EAB"/>
    <w:rsid w:val="00B13738"/>
    <w:rsid w:val="00B151A4"/>
    <w:rsid w:val="00B22D16"/>
    <w:rsid w:val="00B313EC"/>
    <w:rsid w:val="00B36F24"/>
    <w:rsid w:val="00B37C4C"/>
    <w:rsid w:val="00B57B69"/>
    <w:rsid w:val="00B61B65"/>
    <w:rsid w:val="00B63879"/>
    <w:rsid w:val="00B65D38"/>
    <w:rsid w:val="00B80C29"/>
    <w:rsid w:val="00B8642B"/>
    <w:rsid w:val="00B870AD"/>
    <w:rsid w:val="00B9225D"/>
    <w:rsid w:val="00B953AB"/>
    <w:rsid w:val="00B960B3"/>
    <w:rsid w:val="00B973D5"/>
    <w:rsid w:val="00BB6E6F"/>
    <w:rsid w:val="00BC15A3"/>
    <w:rsid w:val="00BC216C"/>
    <w:rsid w:val="00BC5C82"/>
    <w:rsid w:val="00BD7CD8"/>
    <w:rsid w:val="00BE319E"/>
    <w:rsid w:val="00BF08E3"/>
    <w:rsid w:val="00BF316D"/>
    <w:rsid w:val="00BF6380"/>
    <w:rsid w:val="00C4041C"/>
    <w:rsid w:val="00C54487"/>
    <w:rsid w:val="00C57A25"/>
    <w:rsid w:val="00C613DE"/>
    <w:rsid w:val="00C63B1C"/>
    <w:rsid w:val="00C8332F"/>
    <w:rsid w:val="00C83639"/>
    <w:rsid w:val="00C83A93"/>
    <w:rsid w:val="00C86117"/>
    <w:rsid w:val="00CA25E0"/>
    <w:rsid w:val="00CA4FCE"/>
    <w:rsid w:val="00CA5D80"/>
    <w:rsid w:val="00CB35C8"/>
    <w:rsid w:val="00CB5FB0"/>
    <w:rsid w:val="00CC26C7"/>
    <w:rsid w:val="00CC61A6"/>
    <w:rsid w:val="00CE366A"/>
    <w:rsid w:val="00CE73D1"/>
    <w:rsid w:val="00CF3A58"/>
    <w:rsid w:val="00CF3E5F"/>
    <w:rsid w:val="00CF55CF"/>
    <w:rsid w:val="00D00516"/>
    <w:rsid w:val="00D04E68"/>
    <w:rsid w:val="00D067A0"/>
    <w:rsid w:val="00D22D71"/>
    <w:rsid w:val="00D33E86"/>
    <w:rsid w:val="00D4240E"/>
    <w:rsid w:val="00D42709"/>
    <w:rsid w:val="00D50AF6"/>
    <w:rsid w:val="00D533A5"/>
    <w:rsid w:val="00D53FC2"/>
    <w:rsid w:val="00D559A0"/>
    <w:rsid w:val="00D63D53"/>
    <w:rsid w:val="00D65B3A"/>
    <w:rsid w:val="00D74079"/>
    <w:rsid w:val="00D74F5E"/>
    <w:rsid w:val="00D769C1"/>
    <w:rsid w:val="00D82BA6"/>
    <w:rsid w:val="00D91638"/>
    <w:rsid w:val="00D967D0"/>
    <w:rsid w:val="00D97641"/>
    <w:rsid w:val="00DA0B8C"/>
    <w:rsid w:val="00DC5160"/>
    <w:rsid w:val="00DD0F0B"/>
    <w:rsid w:val="00DD158D"/>
    <w:rsid w:val="00DD5394"/>
    <w:rsid w:val="00DD6F3C"/>
    <w:rsid w:val="00DF4280"/>
    <w:rsid w:val="00DF4506"/>
    <w:rsid w:val="00DF47EE"/>
    <w:rsid w:val="00E04A8D"/>
    <w:rsid w:val="00E211DD"/>
    <w:rsid w:val="00E23948"/>
    <w:rsid w:val="00E365C1"/>
    <w:rsid w:val="00E37D53"/>
    <w:rsid w:val="00E425C3"/>
    <w:rsid w:val="00E439DC"/>
    <w:rsid w:val="00E44DC7"/>
    <w:rsid w:val="00E4741A"/>
    <w:rsid w:val="00E547EA"/>
    <w:rsid w:val="00E56F83"/>
    <w:rsid w:val="00E57AF1"/>
    <w:rsid w:val="00E61F36"/>
    <w:rsid w:val="00E6372F"/>
    <w:rsid w:val="00E75F1C"/>
    <w:rsid w:val="00E768CF"/>
    <w:rsid w:val="00E778D2"/>
    <w:rsid w:val="00E84133"/>
    <w:rsid w:val="00E931A6"/>
    <w:rsid w:val="00E93A7A"/>
    <w:rsid w:val="00E93AA0"/>
    <w:rsid w:val="00E95543"/>
    <w:rsid w:val="00E97C1E"/>
    <w:rsid w:val="00EA4A41"/>
    <w:rsid w:val="00EA5BCF"/>
    <w:rsid w:val="00EC1509"/>
    <w:rsid w:val="00ED015E"/>
    <w:rsid w:val="00ED3634"/>
    <w:rsid w:val="00ED50D9"/>
    <w:rsid w:val="00ED611F"/>
    <w:rsid w:val="00EE0943"/>
    <w:rsid w:val="00EE4983"/>
    <w:rsid w:val="00F048BE"/>
    <w:rsid w:val="00F06D99"/>
    <w:rsid w:val="00F2346C"/>
    <w:rsid w:val="00F25584"/>
    <w:rsid w:val="00F25C96"/>
    <w:rsid w:val="00F353AB"/>
    <w:rsid w:val="00F52D08"/>
    <w:rsid w:val="00F611F7"/>
    <w:rsid w:val="00F64EA0"/>
    <w:rsid w:val="00F77C60"/>
    <w:rsid w:val="00F80EA6"/>
    <w:rsid w:val="00F85778"/>
    <w:rsid w:val="00F916B1"/>
    <w:rsid w:val="00F94D29"/>
    <w:rsid w:val="00F95E63"/>
    <w:rsid w:val="00F968FF"/>
    <w:rsid w:val="00F97928"/>
    <w:rsid w:val="00FA55B7"/>
    <w:rsid w:val="00FA782F"/>
    <w:rsid w:val="00FC31D8"/>
    <w:rsid w:val="00FD0D20"/>
    <w:rsid w:val="00FD1616"/>
    <w:rsid w:val="00FD5586"/>
    <w:rsid w:val="00FE238C"/>
    <w:rsid w:val="00FE4645"/>
    <w:rsid w:val="00FE63A8"/>
    <w:rsid w:val="00FE6D4B"/>
    <w:rsid w:val="00FF0C83"/>
    <w:rsid w:val="00FF42A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3F1"/>
    <w:pPr>
      <w:spacing w:after="0" w:line="240" w:lineRule="auto"/>
    </w:pPr>
    <w:rPr>
      <w:rFonts w:ascii="Times New Roman" w:eastAsia="Times New Roman" w:hAnsi="Times New Roman" w:cs="Times New Roman"/>
      <w:sz w:val="20"/>
      <w:szCs w:val="20"/>
      <w:lang w:val="es-ES" w:eastAsia="es-ES" w:bidi="he-IL"/>
    </w:rPr>
  </w:style>
  <w:style w:type="paragraph" w:styleId="Ttulo1">
    <w:name w:val="heading 1"/>
    <w:basedOn w:val="Normal"/>
    <w:next w:val="Normal"/>
    <w:link w:val="Ttulo1Car"/>
    <w:qFormat/>
    <w:rsid w:val="006633F1"/>
    <w:pPr>
      <w:keepNext/>
      <w:jc w:val="center"/>
      <w:outlineLvl w:val="0"/>
    </w:pPr>
    <w:rPr>
      <w:sz w:val="40"/>
    </w:rPr>
  </w:style>
  <w:style w:type="paragraph" w:styleId="Ttulo2">
    <w:name w:val="heading 2"/>
    <w:basedOn w:val="Normal"/>
    <w:next w:val="Normal"/>
    <w:link w:val="Ttulo2Car"/>
    <w:qFormat/>
    <w:rsid w:val="006633F1"/>
    <w:pPr>
      <w:keepNext/>
      <w:jc w:val="center"/>
      <w:outlineLvl w:val="1"/>
    </w:pPr>
    <w:rPr>
      <w:rFonts w:ascii="Arial" w:hAnsi="Arial"/>
      <w:sz w:val="24"/>
    </w:rPr>
  </w:style>
  <w:style w:type="paragraph" w:styleId="Ttulo3">
    <w:name w:val="heading 3"/>
    <w:basedOn w:val="Normal"/>
    <w:next w:val="Normal"/>
    <w:link w:val="Ttulo3Car"/>
    <w:qFormat/>
    <w:rsid w:val="006633F1"/>
    <w:pPr>
      <w:keepNext/>
      <w:jc w:val="center"/>
      <w:outlineLvl w:val="2"/>
    </w:pPr>
    <w:rPr>
      <w:rFonts w:ascii="Arial" w:hAnsi="Arial"/>
      <w:sz w:val="48"/>
    </w:rPr>
  </w:style>
  <w:style w:type="paragraph" w:styleId="Ttulo6">
    <w:name w:val="heading 6"/>
    <w:basedOn w:val="Normal"/>
    <w:next w:val="Normal"/>
    <w:link w:val="Ttulo6Car"/>
    <w:qFormat/>
    <w:rsid w:val="006633F1"/>
    <w:pPr>
      <w:keepNext/>
      <w:jc w:val="center"/>
      <w:outlineLvl w:val="5"/>
    </w:pPr>
    <w:rPr>
      <w:rFonts w:ascii="Arial" w:hAnsi="Arial" w:cs="Arial"/>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633F1"/>
    <w:rPr>
      <w:rFonts w:ascii="Times New Roman" w:eastAsia="Times New Roman" w:hAnsi="Times New Roman" w:cs="Times New Roman"/>
      <w:sz w:val="40"/>
      <w:szCs w:val="20"/>
      <w:lang w:val="es-ES" w:eastAsia="es-ES" w:bidi="he-IL"/>
    </w:rPr>
  </w:style>
  <w:style w:type="character" w:customStyle="1" w:styleId="Ttulo2Car">
    <w:name w:val="Título 2 Car"/>
    <w:basedOn w:val="Fuentedeprrafopredeter"/>
    <w:link w:val="Ttulo2"/>
    <w:rsid w:val="006633F1"/>
    <w:rPr>
      <w:rFonts w:ascii="Arial" w:eastAsia="Times New Roman" w:hAnsi="Arial" w:cs="Times New Roman"/>
      <w:sz w:val="24"/>
      <w:szCs w:val="20"/>
      <w:lang w:val="es-ES" w:eastAsia="es-ES" w:bidi="he-IL"/>
    </w:rPr>
  </w:style>
  <w:style w:type="character" w:customStyle="1" w:styleId="Ttulo3Car">
    <w:name w:val="Título 3 Car"/>
    <w:basedOn w:val="Fuentedeprrafopredeter"/>
    <w:link w:val="Ttulo3"/>
    <w:rsid w:val="006633F1"/>
    <w:rPr>
      <w:rFonts w:ascii="Arial" w:eastAsia="Times New Roman" w:hAnsi="Arial" w:cs="Times New Roman"/>
      <w:sz w:val="48"/>
      <w:szCs w:val="20"/>
      <w:lang w:val="es-ES" w:eastAsia="es-ES" w:bidi="he-IL"/>
    </w:rPr>
  </w:style>
  <w:style w:type="character" w:customStyle="1" w:styleId="Ttulo6Car">
    <w:name w:val="Título 6 Car"/>
    <w:basedOn w:val="Fuentedeprrafopredeter"/>
    <w:link w:val="Ttulo6"/>
    <w:rsid w:val="006633F1"/>
    <w:rPr>
      <w:rFonts w:ascii="Arial" w:eastAsia="Times New Roman" w:hAnsi="Arial" w:cs="Arial"/>
      <w:b/>
      <w:bCs/>
      <w:sz w:val="28"/>
      <w:szCs w:val="20"/>
      <w:lang w:val="es-ES" w:eastAsia="es-ES" w:bidi="he-IL"/>
    </w:rPr>
  </w:style>
  <w:style w:type="paragraph" w:styleId="Ttulo">
    <w:name w:val="Title"/>
    <w:basedOn w:val="Normal"/>
    <w:link w:val="TtuloCar"/>
    <w:qFormat/>
    <w:rsid w:val="006633F1"/>
    <w:pPr>
      <w:jc w:val="center"/>
    </w:pPr>
    <w:rPr>
      <w:b/>
      <w:bCs/>
      <w:sz w:val="24"/>
    </w:rPr>
  </w:style>
  <w:style w:type="character" w:customStyle="1" w:styleId="TtuloCar">
    <w:name w:val="Título Car"/>
    <w:basedOn w:val="Fuentedeprrafopredeter"/>
    <w:link w:val="Ttulo"/>
    <w:rsid w:val="006633F1"/>
    <w:rPr>
      <w:rFonts w:ascii="Times New Roman" w:eastAsia="Times New Roman" w:hAnsi="Times New Roman" w:cs="Times New Roman"/>
      <w:b/>
      <w:bCs/>
      <w:sz w:val="24"/>
      <w:szCs w:val="20"/>
      <w:lang w:val="es-ES" w:eastAsia="es-ES" w:bidi="he-IL"/>
    </w:rPr>
  </w:style>
  <w:style w:type="paragraph" w:styleId="Prrafodelista">
    <w:name w:val="List Paragraph"/>
    <w:basedOn w:val="Normal"/>
    <w:uiPriority w:val="34"/>
    <w:qFormat/>
    <w:rsid w:val="006633F1"/>
    <w:pPr>
      <w:ind w:left="720"/>
      <w:contextualSpacing/>
    </w:pPr>
  </w:style>
  <w:style w:type="paragraph" w:styleId="Textodeglobo">
    <w:name w:val="Balloon Text"/>
    <w:basedOn w:val="Normal"/>
    <w:link w:val="TextodegloboCar"/>
    <w:uiPriority w:val="99"/>
    <w:semiHidden/>
    <w:unhideWhenUsed/>
    <w:rsid w:val="006633F1"/>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3F1"/>
    <w:rPr>
      <w:rFonts w:ascii="Tahoma" w:eastAsia="Times New Roman" w:hAnsi="Tahoma" w:cs="Tahoma"/>
      <w:sz w:val="16"/>
      <w:szCs w:val="16"/>
      <w:lang w:val="es-ES" w:eastAsia="es-ES" w:bidi="he-IL"/>
    </w:rPr>
  </w:style>
  <w:style w:type="character" w:styleId="Hipervnculo">
    <w:name w:val="Hyperlink"/>
    <w:basedOn w:val="Fuentedeprrafopredeter"/>
    <w:uiPriority w:val="99"/>
    <w:semiHidden/>
    <w:unhideWhenUsed/>
    <w:rsid w:val="006633F1"/>
    <w:rPr>
      <w:strike w:val="0"/>
      <w:dstrike w:val="0"/>
      <w:color w:val="0000FF"/>
      <w:u w:val="none"/>
      <w:effect w:val="none"/>
    </w:rPr>
  </w:style>
  <w:style w:type="paragraph" w:styleId="NormalWeb">
    <w:name w:val="Normal (Web)"/>
    <w:basedOn w:val="Normal"/>
    <w:uiPriority w:val="99"/>
    <w:semiHidden/>
    <w:unhideWhenUsed/>
    <w:rsid w:val="006633F1"/>
    <w:pPr>
      <w:spacing w:before="100" w:beforeAutospacing="1" w:after="100" w:afterAutospacing="1"/>
    </w:pPr>
    <w:rPr>
      <w:sz w:val="24"/>
      <w:szCs w:val="24"/>
      <w:lang w:val="es-CO" w:eastAsia="es-CO" w:bidi="ar-SA"/>
    </w:rPr>
  </w:style>
  <w:style w:type="character" w:customStyle="1" w:styleId="mw-headline">
    <w:name w:val="mw-headline"/>
    <w:basedOn w:val="Fuentedeprrafopredeter"/>
    <w:rsid w:val="006633F1"/>
  </w:style>
  <w:style w:type="character" w:customStyle="1" w:styleId="editsection">
    <w:name w:val="editsection"/>
    <w:basedOn w:val="Fuentedeprrafopredeter"/>
    <w:rsid w:val="006633F1"/>
  </w:style>
  <w:style w:type="character" w:customStyle="1" w:styleId="corchete-llamada1">
    <w:name w:val="corchete-llamada1"/>
    <w:basedOn w:val="Fuentedeprrafopredeter"/>
    <w:rsid w:val="006633F1"/>
    <w:rPr>
      <w:vanish/>
      <w:webHidden w:val="0"/>
      <w:specVanish w:val="0"/>
    </w:rPr>
  </w:style>
  <w:style w:type="character" w:customStyle="1" w:styleId="ilad1">
    <w:name w:val="il_ad1"/>
    <w:basedOn w:val="Fuentedeprrafopredeter"/>
    <w:rsid w:val="006633F1"/>
    <w:rPr>
      <w:vanish w:val="0"/>
      <w:webHidden w:val="0"/>
      <w:color w:val="009900"/>
      <w:u w:val="single"/>
      <w:specVanish w:val="0"/>
    </w:rPr>
  </w:style>
  <w:style w:type="table" w:styleId="Tablaconcuadrcula">
    <w:name w:val="Table Grid"/>
    <w:basedOn w:val="Tablanormal"/>
    <w:uiPriority w:val="59"/>
    <w:rsid w:val="00E439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899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Era_(cronolog%C3%ADa)" TargetMode="External"/><Relationship Id="rId13" Type="http://schemas.openxmlformats.org/officeDocument/2006/relationships/hyperlink" Target="http://es.wikipedia.org/wiki/Alejandro_Magno" TargetMode="External"/><Relationship Id="rId18" Type="http://schemas.openxmlformats.org/officeDocument/2006/relationships/hyperlink" Target="http://es.wikipedia.org/wiki/Gregorio_XIII" TargetMode="External"/><Relationship Id="rId26" Type="http://schemas.openxmlformats.org/officeDocument/2006/relationships/hyperlink" Target="http://es.wikipedia.org/wiki/622" TargetMode="External"/><Relationship Id="rId3" Type="http://schemas.openxmlformats.org/officeDocument/2006/relationships/settings" Target="settings.xml"/><Relationship Id="rId21" Type="http://schemas.openxmlformats.org/officeDocument/2006/relationships/hyperlink" Target="http://es.wikipedia.org/wiki/Orosio" TargetMode="External"/><Relationship Id="rId7" Type="http://schemas.openxmlformats.org/officeDocument/2006/relationships/hyperlink" Target="http://es.wikipedia.org/wiki/Logos" TargetMode="External"/><Relationship Id="rId12" Type="http://schemas.openxmlformats.org/officeDocument/2006/relationships/hyperlink" Target="http://es.wikipedia.org/wiki/Solsticio" TargetMode="External"/><Relationship Id="rId17" Type="http://schemas.openxmlformats.org/officeDocument/2006/relationships/hyperlink" Target="http://es.wikipedia.org/wiki/Jud%C3%ADo" TargetMode="External"/><Relationship Id="rId25" Type="http://schemas.openxmlformats.org/officeDocument/2006/relationships/hyperlink" Target="http://es.wikipedia.org/wiki/16_de_julio" TargetMode="External"/><Relationship Id="rId2" Type="http://schemas.openxmlformats.org/officeDocument/2006/relationships/styles" Target="styles.xml"/><Relationship Id="rId16" Type="http://schemas.openxmlformats.org/officeDocument/2006/relationships/hyperlink" Target="http://es.wikipedia.org/wiki/Roma" TargetMode="External"/><Relationship Id="rId20" Type="http://schemas.openxmlformats.org/officeDocument/2006/relationships/hyperlink" Target="http://es.wikipedia.org/wiki/Isaac_Newto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s.wikipedia.org/wiki/Cronos" TargetMode="External"/><Relationship Id="rId11" Type="http://schemas.openxmlformats.org/officeDocument/2006/relationships/hyperlink" Target="http://es.wikipedia.org/wiki/Ptolomeo_II" TargetMode="External"/><Relationship Id="rId24" Type="http://schemas.openxmlformats.org/officeDocument/2006/relationships/hyperlink" Target="http://es.wikipedia.org/wiki/H%C3%A9gira" TargetMode="External"/><Relationship Id="rId5" Type="http://schemas.openxmlformats.org/officeDocument/2006/relationships/hyperlink" Target="http://es.wikipedia.org/w/index.php?title=Espa%C3%B1ol_cl%C3%A1sico&amp;action=edit&amp;redlink=1" TargetMode="External"/><Relationship Id="rId15" Type="http://schemas.openxmlformats.org/officeDocument/2006/relationships/hyperlink" Target="http://es.wikipedia.org/wiki/Cat%C3%B3n" TargetMode="External"/><Relationship Id="rId23" Type="http://schemas.openxmlformats.org/officeDocument/2006/relationships/hyperlink" Target="http://es.wikipedia.org/wiki/Anno_Domini" TargetMode="External"/><Relationship Id="rId28" Type="http://schemas.openxmlformats.org/officeDocument/2006/relationships/hyperlink" Target="http://es.wikipedia.org/wiki/La_Meca" TargetMode="External"/><Relationship Id="rId10" Type="http://schemas.openxmlformats.org/officeDocument/2006/relationships/hyperlink" Target="http://es.wikipedia.org/wiki/Idioma_%C3%A1rabe" TargetMode="External"/><Relationship Id="rId19" Type="http://schemas.openxmlformats.org/officeDocument/2006/relationships/hyperlink" Target="http://es.wikipedia.org/wiki/Polibio" TargetMode="External"/><Relationship Id="rId4" Type="http://schemas.openxmlformats.org/officeDocument/2006/relationships/webSettings" Target="webSettings.xml"/><Relationship Id="rId9" Type="http://schemas.openxmlformats.org/officeDocument/2006/relationships/hyperlink" Target="http://es.wikipedia.org/wiki/Lat%C3%ADn" TargetMode="External"/><Relationship Id="rId14" Type="http://schemas.openxmlformats.org/officeDocument/2006/relationships/hyperlink" Target="http://es.wikipedia.org/wiki/Seleuco_I" TargetMode="External"/><Relationship Id="rId22" Type="http://schemas.openxmlformats.org/officeDocument/2006/relationships/hyperlink" Target="http://es.wikipedia.org/wiki/Julio_C%C3%A9sar" TargetMode="External"/><Relationship Id="rId27" Type="http://schemas.openxmlformats.org/officeDocument/2006/relationships/hyperlink" Target="http://es.wikipedia.org/wiki/Muhammad" TargetMode="Externa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5</Pages>
  <Words>2884</Words>
  <Characters>15862</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18709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dcterms:created xsi:type="dcterms:W3CDTF">2010-08-10T17:28:00Z</dcterms:created>
  <dcterms:modified xsi:type="dcterms:W3CDTF">2010-09-16T02:54:00Z</dcterms:modified>
</cp:coreProperties>
</file>