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89E813" w14:textId="77777777" w:rsidR="00E10E6A" w:rsidRPr="008E1758" w:rsidRDefault="00E10E6A" w:rsidP="009C0146">
      <w:pPr>
        <w:spacing w:line="276" w:lineRule="auto"/>
        <w:jc w:val="center"/>
        <w:rPr>
          <w:rFonts w:cstheme="minorHAnsi"/>
          <w:b/>
          <w:bCs/>
          <w:sz w:val="32"/>
          <w:szCs w:val="32"/>
          <w:lang w:val="fr-FR"/>
        </w:rPr>
      </w:pPr>
      <w:r w:rsidRPr="008E1758">
        <w:rPr>
          <w:rFonts w:cstheme="minorHAnsi"/>
          <w:b/>
          <w:bCs/>
          <w:sz w:val="32"/>
          <w:szCs w:val="32"/>
          <w:lang w:val="fr-FR"/>
        </w:rPr>
        <w:t>175 ans de spiritualité clarétaine</w:t>
      </w:r>
    </w:p>
    <w:p w14:paraId="6498EC94" w14:textId="77777777" w:rsidR="00E10E6A" w:rsidRPr="008E1758" w:rsidRDefault="00E10E6A" w:rsidP="009C0146">
      <w:pPr>
        <w:spacing w:line="276" w:lineRule="auto"/>
        <w:jc w:val="center"/>
        <w:rPr>
          <w:rFonts w:cstheme="minorHAnsi"/>
          <w:sz w:val="28"/>
          <w:szCs w:val="28"/>
          <w:lang w:val="fr-FR"/>
        </w:rPr>
      </w:pPr>
      <w:r w:rsidRPr="008E1758">
        <w:rPr>
          <w:rFonts w:cstheme="minorHAnsi"/>
          <w:sz w:val="28"/>
          <w:szCs w:val="28"/>
          <w:lang w:val="fr-FR"/>
        </w:rPr>
        <w:t>Conférence au Congrès de Spiritualité Clarétaine</w:t>
      </w:r>
    </w:p>
    <w:p w14:paraId="22D584B8" w14:textId="6B5C4C59" w:rsidR="00E10E6A" w:rsidRDefault="00E10E6A" w:rsidP="00E71B81">
      <w:pPr>
        <w:spacing w:line="276" w:lineRule="auto"/>
        <w:jc w:val="center"/>
        <w:rPr>
          <w:rFonts w:cstheme="minorHAnsi"/>
          <w:sz w:val="28"/>
          <w:szCs w:val="28"/>
          <w:lang w:val="fr-FR"/>
        </w:rPr>
      </w:pPr>
      <w:r w:rsidRPr="008E1758">
        <w:rPr>
          <w:rFonts w:cstheme="minorHAnsi"/>
          <w:sz w:val="28"/>
          <w:szCs w:val="28"/>
          <w:lang w:val="fr-FR"/>
        </w:rPr>
        <w:t>Vic, le 10 juillet 2024</w:t>
      </w:r>
    </w:p>
    <w:p w14:paraId="7C3EAF3A" w14:textId="77777777" w:rsidR="00E71B81" w:rsidRPr="00E71B81" w:rsidRDefault="00E71B81" w:rsidP="00E71B81">
      <w:pPr>
        <w:spacing w:line="276" w:lineRule="auto"/>
        <w:jc w:val="center"/>
        <w:rPr>
          <w:rFonts w:cstheme="minorHAnsi"/>
          <w:sz w:val="28"/>
          <w:szCs w:val="28"/>
          <w:lang w:val="fr-FR"/>
        </w:rPr>
      </w:pPr>
    </w:p>
    <w:p w14:paraId="74515AFC" w14:textId="77777777" w:rsidR="00E10E6A" w:rsidRPr="008E1758" w:rsidRDefault="00E10E6A" w:rsidP="009C0146">
      <w:pPr>
        <w:spacing w:line="276" w:lineRule="auto"/>
        <w:jc w:val="both"/>
        <w:rPr>
          <w:rFonts w:cstheme="minorHAnsi"/>
          <w:b/>
          <w:bCs/>
          <w:sz w:val="24"/>
          <w:szCs w:val="24"/>
          <w:lang w:val="fr-FR"/>
        </w:rPr>
      </w:pPr>
      <w:r w:rsidRPr="008E1758">
        <w:rPr>
          <w:rFonts w:cstheme="minorHAnsi"/>
          <w:b/>
          <w:bCs/>
          <w:sz w:val="24"/>
          <w:szCs w:val="24"/>
          <w:lang w:val="fr-FR"/>
        </w:rPr>
        <w:t>Introduction</w:t>
      </w:r>
    </w:p>
    <w:p w14:paraId="701C7512" w14:textId="77777777" w:rsidR="00E10E6A" w:rsidRPr="008E1758" w:rsidRDefault="00E10E6A" w:rsidP="009C0146">
      <w:pPr>
        <w:spacing w:line="276" w:lineRule="auto"/>
        <w:ind w:firstLine="708"/>
        <w:jc w:val="both"/>
        <w:rPr>
          <w:rFonts w:cstheme="minorHAnsi"/>
          <w:sz w:val="24"/>
          <w:szCs w:val="24"/>
          <w:lang w:val="fr-FR"/>
        </w:rPr>
      </w:pPr>
      <w:r w:rsidRPr="008E1758">
        <w:rPr>
          <w:rFonts w:cstheme="minorHAnsi"/>
          <w:b/>
          <w:bCs/>
          <w:sz w:val="24"/>
          <w:szCs w:val="24"/>
          <w:lang w:val="fr-FR"/>
        </w:rPr>
        <w:t>Nous célébrons 175 ans de vie missionnaire</w:t>
      </w:r>
      <w:r w:rsidRPr="008E1758">
        <w:rPr>
          <w:rFonts w:cstheme="minorHAnsi"/>
          <w:sz w:val="24"/>
          <w:szCs w:val="24"/>
          <w:lang w:val="fr-FR"/>
        </w:rPr>
        <w:t>. Nous sommes reconnaissants pour le don de notre charisme, qui nous configure à Jésus Christ et nous pousse comme missionnaires à annoncer l'Evangile dans le monde entier. Comme notre Fondateur, nous répétons les paroles de Jésus: «L’Esprit du Seigneur est sur moi, car il m’a oint pour annoncer la Bonne Nouvelle aux pauvres. . . » (Lc 4, 18; cf. Aut. 687). Sans l'Esprit, la mission serait impossible; pour cette raison, la spiritualité a été un aspect fondamental et très soigné tout au long de notre histoire, sans exception.</w:t>
      </w:r>
    </w:p>
    <w:p w14:paraId="0EC439BD" w14:textId="77777777" w:rsidR="00E10E6A" w:rsidRPr="008E1758" w:rsidRDefault="00E10E6A" w:rsidP="009C0146">
      <w:pPr>
        <w:spacing w:line="276" w:lineRule="auto"/>
        <w:ind w:firstLine="708"/>
        <w:jc w:val="both"/>
        <w:rPr>
          <w:rFonts w:cstheme="minorHAnsi"/>
          <w:sz w:val="24"/>
          <w:szCs w:val="24"/>
          <w:lang w:val="fr-FR"/>
        </w:rPr>
      </w:pPr>
      <w:r w:rsidRPr="008E1758">
        <w:rPr>
          <w:rFonts w:cstheme="minorHAnsi"/>
          <w:b/>
          <w:bCs/>
          <w:sz w:val="24"/>
          <w:szCs w:val="24"/>
          <w:lang w:val="fr-FR"/>
        </w:rPr>
        <w:t>La spiritualité clarétaine</w:t>
      </w:r>
      <w:r w:rsidRPr="008E1758">
        <w:rPr>
          <w:rFonts w:cstheme="minorHAnsi"/>
          <w:sz w:val="24"/>
          <w:szCs w:val="24"/>
          <w:lang w:val="fr-FR"/>
        </w:rPr>
        <w:t>, dérivée de notre charisme missionnaire, est notre façon concrète de vivre la spiritualité chrétienne, qui ne peut se réduire ni à des idées abstraites, ni à des émotions momentanées, ni à des pratiques extérieures. La spiritualité chrétienne est « la vie dans l’Esprit » (Rm 8, 1-17), c’est-à-dire la manière de suivre Jésus dans l’ouverture à l’action de l’Esprit Saint. Notre Congrégation a développé un riche patrimoine spirituel (cf. PE 63), que nous avons besoin de connaître et d’approfondir; à cause de cela, nous commençons notre Congrès en nous demandant «d’où venons-nous?». Hier, nous contemplons l'expérience spirituelle du Fondateur; aujourd'hui, nous parcourons les 175 ans de notre chemin spirituel convaincus de rencontrer une école d'authentique spiritualité missionnaire (cf. EMP 23).</w:t>
      </w:r>
    </w:p>
    <w:p w14:paraId="1F964C3C" w14:textId="07300ADD" w:rsidR="00E10E6A" w:rsidRPr="008E1758" w:rsidRDefault="00E10E6A" w:rsidP="00077419">
      <w:pPr>
        <w:spacing w:line="276" w:lineRule="auto"/>
        <w:ind w:firstLine="708"/>
        <w:jc w:val="both"/>
        <w:rPr>
          <w:rFonts w:cstheme="minorHAnsi"/>
          <w:sz w:val="24"/>
          <w:szCs w:val="24"/>
          <w:lang w:val="fr-FR"/>
        </w:rPr>
      </w:pPr>
      <w:r w:rsidRPr="008E1758">
        <w:rPr>
          <w:rFonts w:cstheme="minorHAnsi"/>
          <w:b/>
          <w:bCs/>
          <w:sz w:val="24"/>
          <w:szCs w:val="24"/>
          <w:lang w:val="fr-FR"/>
        </w:rPr>
        <w:t>Cette conférence</w:t>
      </w:r>
      <w:r w:rsidRPr="008E1758">
        <w:rPr>
          <w:rFonts w:cstheme="minorHAnsi"/>
          <w:sz w:val="24"/>
          <w:szCs w:val="24"/>
          <w:lang w:val="fr-FR"/>
        </w:rPr>
        <w:t xml:space="preserve"> ne prétend pas être une histoire systématique ou un exposé exhaustif. Nous aborderons de manière générale la façon dont le Fondateur et les clarétains ont vécu notre relation à l'Esprit, notre ouverture, nos recherches, nos résistances et nos engagements au rythme de l'histoire de l'humanité, de l'Eglise, de la vie consacrée et des peuples où nous sommes présents. Nous nous concentrerons sur les points que chaque époque de l'histoire a considérés comme des éléments importants pour vivre la spiritualité.</w:t>
      </w:r>
    </w:p>
    <w:p w14:paraId="037E9632" w14:textId="77777777" w:rsidR="00E10E6A" w:rsidRPr="008E1758" w:rsidRDefault="00E10E6A" w:rsidP="009C0146">
      <w:pPr>
        <w:spacing w:line="276" w:lineRule="auto"/>
        <w:jc w:val="both"/>
        <w:rPr>
          <w:rFonts w:cstheme="minorHAnsi"/>
          <w:b/>
          <w:bCs/>
          <w:sz w:val="24"/>
          <w:szCs w:val="24"/>
          <w:lang w:val="fr-FR"/>
        </w:rPr>
      </w:pPr>
      <w:r w:rsidRPr="008E1758">
        <w:rPr>
          <w:rFonts w:cstheme="minorHAnsi"/>
          <w:b/>
          <w:bCs/>
          <w:sz w:val="24"/>
          <w:szCs w:val="24"/>
          <w:lang w:val="fr-FR"/>
        </w:rPr>
        <w:t>1. Le contexte historique dans lequel est apparue la spiritualité clarétaine</w:t>
      </w:r>
    </w:p>
    <w:p w14:paraId="2A54BABB" w14:textId="591D7A5A" w:rsidR="00E10E6A" w:rsidRPr="008E1758" w:rsidRDefault="00E10E6A" w:rsidP="009C0146">
      <w:pPr>
        <w:spacing w:line="276" w:lineRule="auto"/>
        <w:ind w:firstLine="708"/>
        <w:jc w:val="both"/>
        <w:rPr>
          <w:rFonts w:cstheme="minorHAnsi"/>
          <w:sz w:val="24"/>
          <w:szCs w:val="24"/>
          <w:lang w:val="fr-FR"/>
        </w:rPr>
      </w:pPr>
      <w:r w:rsidRPr="008E1758">
        <w:rPr>
          <w:rFonts w:cstheme="minorHAnsi"/>
          <w:sz w:val="24"/>
          <w:szCs w:val="24"/>
          <w:lang w:val="fr-FR"/>
        </w:rPr>
        <w:t xml:space="preserve">Après la grande agitation sociale provoquée par la Révolution française, </w:t>
      </w:r>
      <w:r w:rsidRPr="008E1758">
        <w:rPr>
          <w:rFonts w:cstheme="minorHAnsi"/>
          <w:b/>
          <w:bCs/>
          <w:sz w:val="24"/>
          <w:szCs w:val="24"/>
          <w:lang w:val="fr-FR"/>
        </w:rPr>
        <w:t>le XIXe siècle a été le théâtre d'une lutte intense entre les révolutions et les restaurations</w:t>
      </w:r>
      <w:r w:rsidR="00EF5712" w:rsidRPr="008E1758">
        <w:rPr>
          <w:rStyle w:val="FootnoteReference"/>
          <w:rFonts w:cstheme="minorHAnsi"/>
          <w:b/>
          <w:bCs/>
          <w:sz w:val="24"/>
          <w:szCs w:val="24"/>
          <w:lang w:val="fr-FR"/>
        </w:rPr>
        <w:footnoteReference w:id="1"/>
      </w:r>
      <w:r w:rsidRPr="008E1758">
        <w:rPr>
          <w:rFonts w:cstheme="minorHAnsi"/>
          <w:sz w:val="24"/>
          <w:szCs w:val="24"/>
          <w:lang w:val="fr-FR"/>
        </w:rPr>
        <w:t xml:space="preserve">. Le </w:t>
      </w:r>
      <w:r w:rsidRPr="008E1758">
        <w:rPr>
          <w:rFonts w:cstheme="minorHAnsi"/>
          <w:sz w:val="24"/>
          <w:szCs w:val="24"/>
          <w:lang w:val="fr-FR"/>
        </w:rPr>
        <w:lastRenderedPageBreak/>
        <w:t>libéralisme, en tant que mouvement de modernisation, arborait le drapeau de la révolution et visait à instaurer un nouvel ordre social, politique et économique fondé sur la liberté. En revanche, les conservateurs estimaient que, dans ce chaos et cette confusion, la meilleure garantie de liberté et de progrès était de rétablir la stabilité sociale. C'est pourquoi les conservateurs, considérant l'Église comme un bastion de la tradition, ont cherché à gagner leur faveur et surtout à l'utiliser pour gagner le soutien de la majorité catholique de la population. L'attitude des libéraux, surtout des plus radicaux, n'avait rien de libéral lorsqu'ils privaient l'Église de libertés et de droits, lui confisquaient ses biens et lui interdisaient d'accomplir sa mission d'évangélisation. Bien qu'il y ait eu une longue liste de catholiques libéraux, la position majoritaire de l'Église a décidément opté pour un projet de restauration</w:t>
      </w:r>
      <w:r w:rsidR="00077419" w:rsidRPr="008E1758">
        <w:rPr>
          <w:rStyle w:val="FootnoteReference"/>
          <w:rFonts w:cstheme="minorHAnsi"/>
          <w:sz w:val="24"/>
          <w:szCs w:val="24"/>
          <w:lang w:val="fr-FR"/>
        </w:rPr>
        <w:footnoteReference w:id="2"/>
      </w:r>
      <w:r w:rsidRPr="008E1758">
        <w:rPr>
          <w:rFonts w:cstheme="minorHAnsi"/>
          <w:sz w:val="24"/>
          <w:szCs w:val="24"/>
          <w:lang w:val="fr-FR"/>
        </w:rPr>
        <w:t>. L'intégrisme s'est tellement renforcé dans la vie ecclésiale en Espagne qu'en 1882, le pape Léon XIII a dû intervenir en appelant à l'unité des chrétiens et à la reconnaissance et à l'obéissance à l'autorité civile légitime.</w:t>
      </w:r>
    </w:p>
    <w:p w14:paraId="0F8C651D" w14:textId="122D3844" w:rsidR="00E10E6A" w:rsidRPr="008E1758" w:rsidRDefault="00E10E6A" w:rsidP="009C0146">
      <w:pPr>
        <w:spacing w:line="276" w:lineRule="auto"/>
        <w:ind w:firstLine="708"/>
        <w:jc w:val="both"/>
        <w:rPr>
          <w:rFonts w:cstheme="minorHAnsi"/>
          <w:sz w:val="24"/>
          <w:szCs w:val="24"/>
          <w:lang w:val="fr-FR"/>
        </w:rPr>
      </w:pPr>
      <w:r w:rsidRPr="008E1758">
        <w:rPr>
          <w:rFonts w:cstheme="minorHAnsi"/>
          <w:sz w:val="24"/>
          <w:szCs w:val="24"/>
          <w:lang w:val="fr-FR"/>
        </w:rPr>
        <w:t xml:space="preserve">Dans ce contexte d'agitation sociale, le </w:t>
      </w:r>
      <w:r w:rsidRPr="008E1758">
        <w:rPr>
          <w:rFonts w:cstheme="minorHAnsi"/>
          <w:b/>
          <w:bCs/>
          <w:sz w:val="24"/>
          <w:szCs w:val="24"/>
          <w:lang w:val="fr-FR"/>
        </w:rPr>
        <w:t xml:space="preserve">romantisme </w:t>
      </w:r>
      <w:r w:rsidRPr="008E1758">
        <w:rPr>
          <w:rFonts w:cstheme="minorHAnsi"/>
          <w:sz w:val="24"/>
          <w:szCs w:val="24"/>
          <w:lang w:val="fr-FR"/>
        </w:rPr>
        <w:t>apparaît comme un courant culturel qui favorisait la recherche de la stabilité personnelle en idéalisant la réalité sociale. La vie spirituelle de nombreux catholiques du milieu du XIXe siècle suivit cette voie qui renforçait une tendance plutôt intimiste et quelque peu insouciante des implications sociales de la foi</w:t>
      </w:r>
      <w:r w:rsidR="0058471E" w:rsidRPr="008E1758">
        <w:rPr>
          <w:rStyle w:val="FootnoteReference"/>
          <w:rFonts w:cstheme="minorHAnsi"/>
          <w:sz w:val="24"/>
          <w:szCs w:val="24"/>
          <w:lang w:val="fr-FR"/>
        </w:rPr>
        <w:footnoteReference w:id="3"/>
      </w:r>
      <w:r w:rsidRPr="008E1758">
        <w:rPr>
          <w:rFonts w:cstheme="minorHAnsi"/>
          <w:sz w:val="24"/>
          <w:szCs w:val="24"/>
          <w:lang w:val="fr-FR"/>
        </w:rPr>
        <w:t>.</w:t>
      </w:r>
    </w:p>
    <w:p w14:paraId="180FC076" w14:textId="05FFE532" w:rsidR="00E10E6A" w:rsidRPr="008E1758" w:rsidRDefault="00E10E6A" w:rsidP="009C0146">
      <w:pPr>
        <w:spacing w:line="276" w:lineRule="auto"/>
        <w:ind w:firstLine="708"/>
        <w:jc w:val="both"/>
        <w:rPr>
          <w:rFonts w:cstheme="minorHAnsi"/>
          <w:sz w:val="24"/>
          <w:szCs w:val="24"/>
          <w:lang w:val="fr-FR"/>
        </w:rPr>
      </w:pPr>
      <w:r w:rsidRPr="008E1758">
        <w:rPr>
          <w:rFonts w:cstheme="minorHAnsi"/>
          <w:sz w:val="24"/>
          <w:szCs w:val="24"/>
          <w:lang w:val="fr-FR"/>
        </w:rPr>
        <w:t xml:space="preserve">Le XIXe siècle, à travers </w:t>
      </w:r>
      <w:r w:rsidRPr="008E1758">
        <w:rPr>
          <w:rFonts w:cstheme="minorHAnsi"/>
          <w:b/>
          <w:bCs/>
          <w:sz w:val="24"/>
          <w:szCs w:val="24"/>
          <w:lang w:val="fr-FR"/>
        </w:rPr>
        <w:t>les dévotions</w:t>
      </w:r>
      <w:r w:rsidRPr="008E1758">
        <w:rPr>
          <w:rFonts w:cstheme="minorHAnsi"/>
          <w:sz w:val="24"/>
          <w:szCs w:val="24"/>
          <w:lang w:val="fr-FR"/>
        </w:rPr>
        <w:t>, dont beaucoup provenaient des siècles précédents, a ouvert la voie à un style de spiritualité très différent de celui forgé par le jansénisme et le déisme au siècle précédent, marqué par un caractère distant, froid et effrayant. Il y eut un réveil d’associations pieuses qui s’ajoutèrent aux anciennes confréries qui existaient déjà, mais qui, en même temps, reflétaient une nouvelle sensibilité religieuse</w:t>
      </w:r>
      <w:r w:rsidR="00E76CA0" w:rsidRPr="008E1758">
        <w:rPr>
          <w:rStyle w:val="FootnoteReference"/>
          <w:rFonts w:cstheme="minorHAnsi"/>
          <w:sz w:val="24"/>
          <w:szCs w:val="24"/>
          <w:lang w:val="fr-FR"/>
        </w:rPr>
        <w:footnoteReference w:id="4"/>
      </w:r>
      <w:r w:rsidRPr="008E1758">
        <w:rPr>
          <w:rFonts w:cstheme="minorHAnsi"/>
          <w:sz w:val="24"/>
          <w:szCs w:val="24"/>
          <w:lang w:val="fr-FR"/>
        </w:rPr>
        <w:t>. Les exercices extérieurs de piété se multiplièrent, permettant un dialogue simple entre le chrétien et les cœurs de Jésus et de Marie, diverses invocations mariales, saintes et saintes. Ces dévotions favorisaient la proximité avec le sacré à travers un traitement affectueux et sentimental et permettaient de faire l'expérience de la protection et du pardon; mais, en même temps, elles manquaient de profondeur théologique, n'invitaient ni à l'approfondissement spirituel, ni à la communion ecclésiale, ni à l'engagement social.</w:t>
      </w:r>
    </w:p>
    <w:p w14:paraId="22593CB9" w14:textId="42395737" w:rsidR="00E10E6A" w:rsidRPr="008E1758" w:rsidRDefault="00E10E6A" w:rsidP="009C0146">
      <w:pPr>
        <w:spacing w:line="276" w:lineRule="auto"/>
        <w:ind w:firstLine="708"/>
        <w:jc w:val="both"/>
        <w:rPr>
          <w:rFonts w:cstheme="minorHAnsi"/>
          <w:sz w:val="24"/>
          <w:szCs w:val="24"/>
          <w:lang w:val="fr-FR"/>
        </w:rPr>
      </w:pPr>
      <w:r w:rsidRPr="008E1758">
        <w:rPr>
          <w:rFonts w:cstheme="minorHAnsi"/>
          <w:sz w:val="24"/>
          <w:szCs w:val="24"/>
          <w:lang w:val="fr-FR"/>
        </w:rPr>
        <w:t xml:space="preserve">La spiritualité du XIXe siècle a été vécue avant tout comme un </w:t>
      </w:r>
      <w:r w:rsidRPr="008E1758">
        <w:rPr>
          <w:rFonts w:cstheme="minorHAnsi"/>
          <w:b/>
          <w:bCs/>
          <w:sz w:val="24"/>
          <w:szCs w:val="24"/>
          <w:lang w:val="fr-FR"/>
        </w:rPr>
        <w:t>effort ascétique</w:t>
      </w:r>
      <w:r w:rsidRPr="008E1758">
        <w:rPr>
          <w:rFonts w:cstheme="minorHAnsi"/>
          <w:sz w:val="24"/>
          <w:szCs w:val="24"/>
          <w:lang w:val="fr-FR"/>
        </w:rPr>
        <w:t xml:space="preserve"> pour atteindre son propre perfectionnement moral. Il s'agissait d'un effort habituel de la volonté de maintenir la nature humaine dominée (instincts, passions, sentiments) pour s'autogérer et gagner le salut éternel</w:t>
      </w:r>
      <w:r w:rsidR="0028323C" w:rsidRPr="008E1758">
        <w:rPr>
          <w:rStyle w:val="FootnoteReference"/>
          <w:rFonts w:cstheme="minorHAnsi"/>
          <w:sz w:val="24"/>
          <w:szCs w:val="24"/>
          <w:lang w:val="fr-FR"/>
        </w:rPr>
        <w:footnoteReference w:id="5"/>
      </w:r>
      <w:r w:rsidRPr="008E1758">
        <w:rPr>
          <w:rFonts w:cstheme="minorHAnsi"/>
          <w:sz w:val="24"/>
          <w:szCs w:val="24"/>
          <w:lang w:val="fr-FR"/>
        </w:rPr>
        <w:t xml:space="preserve">. En ce sens, la Compagnie de Jésus nouvellement </w:t>
      </w:r>
      <w:r w:rsidRPr="008E1758">
        <w:rPr>
          <w:rFonts w:cstheme="minorHAnsi"/>
          <w:sz w:val="24"/>
          <w:szCs w:val="24"/>
          <w:lang w:val="fr-FR"/>
        </w:rPr>
        <w:lastRenderedPageBreak/>
        <w:t xml:space="preserve">restaurée a joué un rôle très </w:t>
      </w:r>
      <w:r w:rsidR="00CE764D" w:rsidRPr="008E1758">
        <w:rPr>
          <w:rFonts w:cstheme="minorHAnsi"/>
          <w:sz w:val="24"/>
          <w:szCs w:val="24"/>
          <w:lang w:val="fr-FR"/>
        </w:rPr>
        <w:t>important ;</w:t>
      </w:r>
      <w:r w:rsidRPr="008E1758">
        <w:rPr>
          <w:rFonts w:cstheme="minorHAnsi"/>
          <w:sz w:val="24"/>
          <w:szCs w:val="24"/>
          <w:lang w:val="fr-FR"/>
        </w:rPr>
        <w:t xml:space="preserve"> après quatre décennies de suppression, les jésuites ont fait une relecture des œuvres de saint Ignace et de son patrimoine spirituel, dans un sens fortement restaurateur, ascétique et perfectionniste. Rappelons que le père Claret a bu de cette spiritualité pendant ses quatre mois de noviciat à Rome et à travers les livres spirituels de plusieurs jésuites qui ont profondément marqué son style de prière mentale.</w:t>
      </w:r>
    </w:p>
    <w:p w14:paraId="6F0DDF51" w14:textId="77777777" w:rsidR="000F5532" w:rsidRPr="008E1758" w:rsidRDefault="000F5532" w:rsidP="009C0146">
      <w:pPr>
        <w:spacing w:line="276" w:lineRule="auto"/>
        <w:jc w:val="both"/>
        <w:rPr>
          <w:rFonts w:cstheme="minorHAnsi"/>
          <w:b/>
          <w:bCs/>
          <w:sz w:val="24"/>
          <w:szCs w:val="24"/>
          <w:lang w:val="fr-FR"/>
        </w:rPr>
      </w:pPr>
      <w:r w:rsidRPr="008E1758">
        <w:rPr>
          <w:rFonts w:cstheme="minorHAnsi"/>
          <w:b/>
          <w:bCs/>
          <w:sz w:val="24"/>
          <w:szCs w:val="24"/>
          <w:lang w:val="fr-FR"/>
        </w:rPr>
        <w:t>2. Transmission de l’expérience spirituelle du Fondateur</w:t>
      </w:r>
    </w:p>
    <w:p w14:paraId="023D27FB" w14:textId="2DDAD3D7" w:rsidR="000F5532" w:rsidRPr="008E1758" w:rsidRDefault="000F5532" w:rsidP="009C0146">
      <w:pPr>
        <w:spacing w:line="276" w:lineRule="auto"/>
        <w:ind w:firstLine="708"/>
        <w:jc w:val="both"/>
        <w:rPr>
          <w:rFonts w:cstheme="minorHAnsi"/>
          <w:sz w:val="24"/>
          <w:szCs w:val="24"/>
          <w:lang w:val="fr-FR"/>
        </w:rPr>
      </w:pPr>
      <w:r w:rsidRPr="008E1758">
        <w:rPr>
          <w:rFonts w:cstheme="minorHAnsi"/>
          <w:b/>
          <w:bCs/>
          <w:sz w:val="24"/>
          <w:szCs w:val="24"/>
          <w:lang w:val="fr-FR"/>
        </w:rPr>
        <w:t>Le père Claret, dans son cheminement spirituel, a été un fils typique de son temps, mais en même temps, il a transcendé son contexte</w:t>
      </w:r>
      <w:r w:rsidRPr="008E1758">
        <w:rPr>
          <w:rFonts w:cstheme="minorHAnsi"/>
          <w:sz w:val="24"/>
          <w:szCs w:val="24"/>
          <w:lang w:val="fr-FR"/>
        </w:rPr>
        <w:t xml:space="preserve">. Il a vécu sa spiritualité en pleine agitation sociale de l'Espagne du XIXe </w:t>
      </w:r>
      <w:r w:rsidR="00040FBE" w:rsidRPr="008E1758">
        <w:rPr>
          <w:rFonts w:cstheme="minorHAnsi"/>
          <w:sz w:val="24"/>
          <w:szCs w:val="24"/>
          <w:lang w:val="fr-FR"/>
        </w:rPr>
        <w:t>siècle ;</w:t>
      </w:r>
      <w:r w:rsidRPr="008E1758">
        <w:rPr>
          <w:rFonts w:cstheme="minorHAnsi"/>
          <w:sz w:val="24"/>
          <w:szCs w:val="24"/>
          <w:lang w:val="fr-FR"/>
        </w:rPr>
        <w:t xml:space="preserve"> cependant, sa foi lui a permis de regarder la réalité avec espérance, sans s'accrocher à aucune idéologie politique. Alors que beaucoup se sentaient abattus par cette situation troublante, il était convaincu que sa vocation missionnaire le rendait porteur du remède approprié aux maux de son temps, l'Évangile. C'était un homme dévoué qui promouvait avec ferveur des </w:t>
      </w:r>
      <w:r w:rsidR="00040FBE" w:rsidRPr="008E1758">
        <w:rPr>
          <w:rFonts w:cstheme="minorHAnsi"/>
          <w:sz w:val="24"/>
          <w:szCs w:val="24"/>
          <w:lang w:val="fr-FR"/>
        </w:rPr>
        <w:t>dévotions ;</w:t>
      </w:r>
      <w:r w:rsidRPr="008E1758">
        <w:rPr>
          <w:rFonts w:cstheme="minorHAnsi"/>
          <w:sz w:val="24"/>
          <w:szCs w:val="24"/>
          <w:lang w:val="fr-FR"/>
        </w:rPr>
        <w:t xml:space="preserve"> cependant, sa spiritualité a été marquée surtout par une rencontre avec Jésus Christ fondée sur la Parole de Dieu et sur une solide vision théologique. C'était un ascète qui ne se lassait pas d'organiser et d'évaluer sa vie à travers des plans et des examens et qui exhortait les fidèles à mériter la vie éternelle avec leur perfection morale; cependant, il était témoin de la miséricorde et de la gratuité et toujours conscient des lumières et des grâces que l'Esprit lui donnait pour vivre une authentique mystique missionnaire.</w:t>
      </w:r>
    </w:p>
    <w:p w14:paraId="7F337DE7" w14:textId="77777777" w:rsidR="000F5532" w:rsidRPr="008E1758" w:rsidRDefault="000F5532" w:rsidP="009C0146">
      <w:pPr>
        <w:spacing w:line="276" w:lineRule="auto"/>
        <w:ind w:firstLine="708"/>
        <w:jc w:val="both"/>
        <w:rPr>
          <w:rFonts w:cstheme="minorHAnsi"/>
          <w:sz w:val="24"/>
          <w:szCs w:val="24"/>
          <w:lang w:val="fr-FR"/>
        </w:rPr>
      </w:pPr>
      <w:r w:rsidRPr="008E1758">
        <w:rPr>
          <w:rFonts w:cstheme="minorHAnsi"/>
          <w:b/>
          <w:bCs/>
          <w:sz w:val="24"/>
          <w:szCs w:val="24"/>
          <w:lang w:val="fr-FR"/>
        </w:rPr>
        <w:t>Dans leurs premières pratiques de dévotion, nous trouvons plusieurs des traits fondamentaux de leur spiritualité</w:t>
      </w:r>
      <w:r w:rsidRPr="008E1758">
        <w:rPr>
          <w:rFonts w:cstheme="minorHAnsi"/>
          <w:sz w:val="24"/>
          <w:szCs w:val="24"/>
          <w:lang w:val="fr-FR"/>
        </w:rPr>
        <w:t>. L'enfant Antoine a vécu son amitié avec Jésus et Marie surtout à travers l'adoration eucharistique et la récitation du Rosaire, respectivement. À la même époque, sa compassion pour les pécheurs et les pauvres réveilla en lui une inquiétude apostolique précoce, qui l'empêchait de vivre de manière indifférente et individualiste. Dans sa jeunesse, la force de la Parole de Dieu rappelée pendant l'Eucharistie l'a arraché à la séduction du monde industriel; plus tard, grâce au témoignage de l'évêque Paul de Jesús Corcuera, cette Parole a imprégné toujours plus son chemin spirituel; puis, dans ses premières années de sacerdoce, la Parole l'a de nouveau désinstallé pour lui montrer sa vocation missionnaire. Nous voyons déjà ici les quatre aspects fondamentaux de leur spiritualité: la Parole, l'Eucharistie, la filiation mariale et le zèle apostolique.</w:t>
      </w:r>
    </w:p>
    <w:p w14:paraId="75721030" w14:textId="5EFA5A72" w:rsidR="000F5532" w:rsidRPr="008E1758" w:rsidRDefault="000F5532" w:rsidP="009C0146">
      <w:pPr>
        <w:spacing w:line="276" w:lineRule="auto"/>
        <w:ind w:firstLine="708"/>
        <w:jc w:val="both"/>
        <w:rPr>
          <w:rFonts w:cstheme="minorHAnsi"/>
          <w:sz w:val="24"/>
          <w:szCs w:val="24"/>
          <w:lang w:val="fr-FR"/>
        </w:rPr>
      </w:pPr>
      <w:r w:rsidRPr="008E1758">
        <w:rPr>
          <w:rFonts w:cstheme="minorHAnsi"/>
          <w:sz w:val="24"/>
          <w:szCs w:val="24"/>
          <w:lang w:val="fr-FR"/>
        </w:rPr>
        <w:t xml:space="preserve">Le père Claret fonda la Congrégation après une décennie d'intense prédication en Catalogne et aux Canaries. </w:t>
      </w:r>
      <w:r w:rsidRPr="008E1758">
        <w:rPr>
          <w:rFonts w:cstheme="minorHAnsi"/>
          <w:b/>
          <w:bCs/>
          <w:sz w:val="24"/>
          <w:szCs w:val="24"/>
          <w:lang w:val="fr-FR"/>
        </w:rPr>
        <w:t>Leur spiritualité était le feu qui inspirait et soutenait cette activité inlassable</w:t>
      </w:r>
      <w:r w:rsidRPr="008E1758">
        <w:rPr>
          <w:rFonts w:cstheme="minorHAnsi"/>
          <w:sz w:val="24"/>
          <w:szCs w:val="24"/>
          <w:lang w:val="fr-FR"/>
        </w:rPr>
        <w:t>. Il vivait une spiritualité christocentrique et apostolique fondée essentiellement sur la rencontre avec Jésus-Christ, le Fils-Envoyé, qu'il cherchait à imiter et à suivre</w:t>
      </w:r>
      <w:r w:rsidR="003358C9" w:rsidRPr="008E1758">
        <w:rPr>
          <w:rStyle w:val="FootnoteReference"/>
          <w:rFonts w:cstheme="minorHAnsi"/>
          <w:sz w:val="24"/>
          <w:szCs w:val="24"/>
          <w:lang w:val="fr-FR"/>
        </w:rPr>
        <w:footnoteReference w:id="6"/>
      </w:r>
      <w:r w:rsidRPr="008E1758">
        <w:rPr>
          <w:rFonts w:cstheme="minorHAnsi"/>
          <w:sz w:val="24"/>
          <w:szCs w:val="24"/>
          <w:lang w:val="fr-FR"/>
        </w:rPr>
        <w:t xml:space="preserve">, en particulier dans sa confiance et sa prière avec le Père, dans sa relation </w:t>
      </w:r>
      <w:r w:rsidRPr="008E1758">
        <w:rPr>
          <w:rFonts w:cstheme="minorHAnsi"/>
          <w:sz w:val="24"/>
          <w:szCs w:val="24"/>
          <w:lang w:val="fr-FR"/>
        </w:rPr>
        <w:lastRenderedPageBreak/>
        <w:t>filiale avec Marie, dans son dévouement à la mission, dans sa prédication itinérante, dans son obéissance, dans sa pauvreté, dans ses vertus missionnaires d'humilité et de douceur et dans sa vie commune avec les apôtres.</w:t>
      </w:r>
    </w:p>
    <w:p w14:paraId="33E3E95D" w14:textId="77777777" w:rsidR="000F5532" w:rsidRPr="008E1758" w:rsidRDefault="000F5532" w:rsidP="009C0146">
      <w:pPr>
        <w:spacing w:line="276" w:lineRule="auto"/>
        <w:ind w:firstLine="708"/>
        <w:jc w:val="both"/>
        <w:rPr>
          <w:rFonts w:cstheme="minorHAnsi"/>
          <w:sz w:val="24"/>
          <w:szCs w:val="24"/>
          <w:lang w:val="fr-FR"/>
        </w:rPr>
      </w:pPr>
      <w:r w:rsidRPr="008E1758">
        <w:rPr>
          <w:rFonts w:cstheme="minorHAnsi"/>
          <w:sz w:val="24"/>
          <w:szCs w:val="24"/>
          <w:lang w:val="fr-FR"/>
        </w:rPr>
        <w:t xml:space="preserve">Comme l’affirme le Chapitre Général Extraordinaire de 1967, </w:t>
      </w:r>
      <w:r w:rsidRPr="008E1758">
        <w:rPr>
          <w:rFonts w:cstheme="minorHAnsi"/>
          <w:b/>
          <w:bCs/>
          <w:sz w:val="24"/>
          <w:szCs w:val="24"/>
          <w:lang w:val="fr-FR"/>
        </w:rPr>
        <w:t>Claret communiqua aux premiers missionnaires «une haute spiritualité évangélique centrée sur la vocation au ministère apostolique dans l’état missionnaire. . . »</w:t>
      </w:r>
      <w:r w:rsidRPr="008E1758">
        <w:rPr>
          <w:rFonts w:cstheme="minorHAnsi"/>
          <w:sz w:val="24"/>
          <w:szCs w:val="24"/>
          <w:lang w:val="fr-FR"/>
        </w:rPr>
        <w:t xml:space="preserve"> (PE 7). Comment avez-vous fait cette communication ? Il n'a pas eu beaucoup de temps pour le faire directement et en personne. En outre, il n'avait partagé des projets apostoliques antérieurs qu'avec Esteban Sala, Manuel Vilaró et Domingo Fábregas; par contre, Jaime Clotet et Joseph Xifré sont venus directement à la fondation, invités par l'évêque de Vic. Les espaces et les moyens de transmission furent peu nombreux, mais intenses: les Exercices spirituels de fondation, la cohabitation pendant les mois d'été de 1849, les Constitutions, la Définition du Missionnaire, l'Autobiographie, la communication épistolaire habituelle, la cohabitation dans sa maison de Madrid et les diverses visites et séjours dans les communautés de Vic, Gracia, Ségovie et Prades. Mais il ne faut pas oublier que lui-même a déclaré que ses compagnons, avant la fondation, avaient déjà reçu «le même esprit» dont il se sentait animé (Aut 489).</w:t>
      </w:r>
    </w:p>
    <w:p w14:paraId="61FAF665" w14:textId="497C6C3A" w:rsidR="000F5532" w:rsidRPr="008E1758" w:rsidRDefault="000F5532" w:rsidP="009C0146">
      <w:pPr>
        <w:spacing w:line="276" w:lineRule="auto"/>
        <w:ind w:firstLine="708"/>
        <w:jc w:val="both"/>
        <w:rPr>
          <w:rFonts w:cstheme="minorHAnsi"/>
          <w:sz w:val="24"/>
          <w:szCs w:val="24"/>
          <w:lang w:val="fr-FR"/>
        </w:rPr>
      </w:pPr>
      <w:r w:rsidRPr="008E1758">
        <w:rPr>
          <w:rFonts w:cstheme="minorHAnsi"/>
          <w:b/>
          <w:bCs/>
          <w:sz w:val="24"/>
          <w:szCs w:val="24"/>
          <w:lang w:val="fr-FR"/>
        </w:rPr>
        <w:t>Les Exercices Spirituels fondateurs n'étaient pas ignaciens, mais strictement missionnaires</w:t>
      </w:r>
      <w:r w:rsidRPr="008E1758">
        <w:rPr>
          <w:rFonts w:cstheme="minorHAnsi"/>
          <w:sz w:val="24"/>
          <w:szCs w:val="24"/>
          <w:lang w:val="fr-FR"/>
        </w:rPr>
        <w:t>. Grâce au schéma qu'il a laissé entre ses manuscrits, nous savons qu'après avoir souligné la confiance et le soutien qu'ils devaient trouver en Jésus et Marie, à la lumière du Psaume 22, ils se sont concentrés sur la méditation de la vocation missionnaire vécue à la manière de Jésus et des apôtres. Dans les jours qui ont suivi, ils ont dégradé les vertus apostoliques de l'humilité, de la douceur, de la chasteté, de la mortification et du zèle, comme des formes concrètes de se conformer au Christ missionnaire. Ils terminèrent ces journées par la méditation sur la prière; en citant Ac 6, 4, elle la relie au ministère de la Parole, comme programme de vie de la nouvelle communauté. Le thème de ces Exercices reflète la spiritualité que le Fondateur vivait et voulait transmettre comme explication du «même esprit» qu’ils partageaient par la grâce de Dieu.</w:t>
      </w:r>
    </w:p>
    <w:p w14:paraId="7F4AF16C" w14:textId="77777777" w:rsidR="000F5532" w:rsidRPr="008E1758" w:rsidRDefault="000F5532" w:rsidP="009C0146">
      <w:pPr>
        <w:spacing w:line="276" w:lineRule="auto"/>
        <w:ind w:firstLine="708"/>
        <w:jc w:val="both"/>
        <w:rPr>
          <w:rFonts w:cstheme="minorHAnsi"/>
          <w:sz w:val="24"/>
          <w:szCs w:val="24"/>
          <w:lang w:val="fr-FR"/>
        </w:rPr>
      </w:pPr>
      <w:r w:rsidRPr="008E1758">
        <w:rPr>
          <w:rFonts w:cstheme="minorHAnsi"/>
          <w:b/>
          <w:bCs/>
          <w:sz w:val="24"/>
          <w:szCs w:val="24"/>
          <w:lang w:val="fr-FR"/>
        </w:rPr>
        <w:t>Les mois d'été vécus au séminaire de Vic, avant de s'installer au couvent de la Mercè, furent un temps intense de formation charismatique</w:t>
      </w:r>
      <w:r w:rsidRPr="008E1758">
        <w:rPr>
          <w:rFonts w:cstheme="minorHAnsi"/>
          <w:sz w:val="24"/>
          <w:szCs w:val="24"/>
          <w:lang w:val="fr-FR"/>
        </w:rPr>
        <w:t xml:space="preserve"> qui prolongea celle reçue pendant les Exercices spirituels. Dans une lettre écrite à cette époque, Claret expliquait comment ils vivaient ce «temps de noviciat»: «Les Missionnaires vont très bien et on ne peut aller plus vite qu’on ne va, nous sommes très occupés de quatre heures du matin à dix heures du soir. . . ». Il explique ensuite son intense plan de formation pour la mission: «Nos occupations sont la prière mentale et vocale, l’office divin, les conférences de catéchisme, de prédication, d’écoute confessionnelle, de morale, de mystique et d’ascétique. . . nous nous exerçons dans toutes les vertus, surtout dans l’humilité et la charité». Enfin, il résume cette nouvelle expérience en disant: «Nous vivons en communauté dans ce Collège vie vraiment pauvre et apostolique» (EC I, 316). Il est </w:t>
      </w:r>
      <w:r w:rsidRPr="008E1758">
        <w:rPr>
          <w:rFonts w:cstheme="minorHAnsi"/>
          <w:sz w:val="24"/>
          <w:szCs w:val="24"/>
          <w:lang w:val="fr-FR"/>
        </w:rPr>
        <w:lastRenderedPageBreak/>
        <w:t>évident que la spiritualité proposée est christocentrique, missionnaire et intégrale: elle comprend la prière, les vertus, l'étude et la pastorale, comme moyens de vivre unis au Christ et d'être missionnaires comme lui.</w:t>
      </w:r>
    </w:p>
    <w:p w14:paraId="791CB311" w14:textId="739C810E" w:rsidR="000F5532" w:rsidRPr="008E1758" w:rsidRDefault="000F5532" w:rsidP="009C0146">
      <w:pPr>
        <w:spacing w:line="276" w:lineRule="auto"/>
        <w:ind w:firstLine="708"/>
        <w:jc w:val="both"/>
        <w:rPr>
          <w:rFonts w:cstheme="minorHAnsi"/>
          <w:sz w:val="24"/>
          <w:szCs w:val="24"/>
          <w:lang w:val="fr-FR"/>
        </w:rPr>
      </w:pPr>
      <w:r w:rsidRPr="008E1758">
        <w:rPr>
          <w:rFonts w:cstheme="minorHAnsi"/>
          <w:sz w:val="24"/>
          <w:szCs w:val="24"/>
          <w:lang w:val="fr-FR"/>
        </w:rPr>
        <w:t xml:space="preserve">Parmi les nombreux écrits du </w:t>
      </w:r>
      <w:r w:rsidR="00A64BD4">
        <w:rPr>
          <w:rFonts w:cstheme="minorHAnsi"/>
          <w:sz w:val="24"/>
          <w:szCs w:val="24"/>
          <w:lang w:val="fr-FR"/>
        </w:rPr>
        <w:t>P</w:t>
      </w:r>
      <w:r w:rsidRPr="008E1758">
        <w:rPr>
          <w:rFonts w:cstheme="minorHAnsi"/>
          <w:sz w:val="24"/>
          <w:szCs w:val="24"/>
          <w:lang w:val="fr-FR"/>
        </w:rPr>
        <w:t xml:space="preserve">ère Claret relatifs à la Congrégation, </w:t>
      </w:r>
      <w:r w:rsidRPr="008E1758">
        <w:rPr>
          <w:rFonts w:cstheme="minorHAnsi"/>
          <w:b/>
          <w:bCs/>
          <w:sz w:val="24"/>
          <w:szCs w:val="24"/>
          <w:lang w:val="fr-FR"/>
        </w:rPr>
        <w:t>les Constitutions, l’Autobiographie et la Définition du Missionnaire sont les meilleurs moyens de transmission écrite de la spiritualité clarétaine</w:t>
      </w:r>
      <w:r w:rsidRPr="008E1758">
        <w:rPr>
          <w:rFonts w:cstheme="minorHAnsi"/>
          <w:sz w:val="24"/>
          <w:szCs w:val="24"/>
          <w:lang w:val="fr-FR"/>
        </w:rPr>
        <w:t>. Dans ces écrits, chacun avec un but et un style différents, le Fondateur nous a laissé un trésor pour approfondir notre identité apostolique. Dans son autobiographie, il raconte sa vie ouverte à l’action de l’Esprit qui l’oignait pour la mission</w:t>
      </w:r>
      <w:r w:rsidR="00A051C5" w:rsidRPr="008E1758">
        <w:rPr>
          <w:rStyle w:val="FootnoteReference"/>
          <w:rFonts w:cstheme="minorHAnsi"/>
          <w:sz w:val="24"/>
          <w:szCs w:val="24"/>
          <w:lang w:val="fr-FR"/>
        </w:rPr>
        <w:footnoteReference w:id="7"/>
      </w:r>
      <w:r w:rsidRPr="008E1758">
        <w:rPr>
          <w:rFonts w:cstheme="minorHAnsi"/>
          <w:sz w:val="24"/>
          <w:szCs w:val="24"/>
          <w:lang w:val="fr-FR"/>
        </w:rPr>
        <w:t>. Malgré les limites du genre autobiographique et du style littéraire romantique et dévotionnel, nous pouvons trouver dans ces pages leur itinéraire spirituel qui va de la pratique des dévotions et de la vie ascétique à leur expérience mystique de la mission</w:t>
      </w:r>
      <w:r w:rsidR="00E43D88" w:rsidRPr="008E1758">
        <w:rPr>
          <w:rStyle w:val="FootnoteReference"/>
          <w:rFonts w:cstheme="minorHAnsi"/>
          <w:sz w:val="24"/>
          <w:szCs w:val="24"/>
          <w:lang w:val="fr-FR"/>
        </w:rPr>
        <w:footnoteReference w:id="8"/>
      </w:r>
      <w:r w:rsidRPr="008E1758">
        <w:rPr>
          <w:rFonts w:cstheme="minorHAnsi"/>
          <w:sz w:val="24"/>
          <w:szCs w:val="24"/>
          <w:lang w:val="fr-FR"/>
        </w:rPr>
        <w:t xml:space="preserve">. </w:t>
      </w:r>
      <w:r w:rsidRPr="008E1758">
        <w:rPr>
          <w:rFonts w:cstheme="minorHAnsi"/>
          <w:b/>
          <w:bCs/>
          <w:sz w:val="24"/>
          <w:szCs w:val="24"/>
          <w:lang w:val="fr-FR"/>
        </w:rPr>
        <w:t>Dans l'Autobiographie</w:t>
      </w:r>
      <w:r w:rsidRPr="008E1758">
        <w:rPr>
          <w:rFonts w:cstheme="minorHAnsi"/>
          <w:sz w:val="24"/>
          <w:szCs w:val="24"/>
          <w:lang w:val="fr-FR"/>
        </w:rPr>
        <w:t>, au milieu des aspects anecdotiques et au-delà, se trouve un manuel du missionnaire, qui comprend les numéros 192-476 et les récits des Canaries et de la Congrégation des Missionnaires comme exemples de la réalisation de ce manuel. Il est frappant de constater que ce précieux manuel de formation n’a pas été suffisamment utilisé par la Congrégation au cours du XIXe siècle</w:t>
      </w:r>
      <w:r w:rsidR="00E43D88" w:rsidRPr="008E1758">
        <w:rPr>
          <w:rStyle w:val="FootnoteReference"/>
          <w:rFonts w:cstheme="minorHAnsi"/>
          <w:sz w:val="24"/>
          <w:szCs w:val="24"/>
          <w:lang w:val="fr-FR"/>
        </w:rPr>
        <w:footnoteReference w:id="9"/>
      </w:r>
      <w:r w:rsidRPr="008E1758">
        <w:rPr>
          <w:rFonts w:cstheme="minorHAnsi"/>
          <w:sz w:val="24"/>
          <w:szCs w:val="24"/>
          <w:lang w:val="fr-FR"/>
        </w:rPr>
        <w:t xml:space="preserve">. En revanche, </w:t>
      </w:r>
      <w:r w:rsidRPr="008E1758">
        <w:rPr>
          <w:rFonts w:cstheme="minorHAnsi"/>
          <w:b/>
          <w:bCs/>
          <w:sz w:val="24"/>
          <w:szCs w:val="24"/>
          <w:lang w:val="fr-FR"/>
        </w:rPr>
        <w:t>la Définition du missionnaire</w:t>
      </w:r>
      <w:r w:rsidRPr="008E1758">
        <w:rPr>
          <w:rFonts w:cstheme="minorHAnsi"/>
          <w:sz w:val="24"/>
          <w:szCs w:val="24"/>
          <w:lang w:val="fr-FR"/>
        </w:rPr>
        <w:t xml:space="preserve"> est parvenue à tous les missionnaires, comme le Fondateur lui-même l'a demandé au Supérieur général en l'envoyant le 21 août 1861. Ce très bref texte présente Jésus missionnaire comme le premier Fils du Cœur Immaculé de Marie et le Père Claret lui-même comme son fidèle disciple. Il nous présente trois aspects caractéristiques de la spiritualité clarétaine: 1) être des hommes du feu de Dieu, 2) forgés dans les vertus pour que rien ne les surprenne, et 3) centrés sur l’imitation et la suite de Jésus-Christ</w:t>
      </w:r>
      <w:r w:rsidR="00EB5A4E" w:rsidRPr="008E1758">
        <w:rPr>
          <w:rStyle w:val="FootnoteReference"/>
          <w:rFonts w:cstheme="minorHAnsi"/>
          <w:sz w:val="24"/>
          <w:szCs w:val="24"/>
          <w:lang w:val="fr-FR"/>
        </w:rPr>
        <w:footnoteReference w:id="10"/>
      </w:r>
      <w:r w:rsidRPr="008E1758">
        <w:rPr>
          <w:rFonts w:cstheme="minorHAnsi"/>
          <w:sz w:val="24"/>
          <w:szCs w:val="24"/>
          <w:lang w:val="fr-FR"/>
        </w:rPr>
        <w:t>. Les missionnaires n’ont pas seulement porté cette belle synthèse de la spiritualité clarétaine dans leur poche, ils ont essayé de l’intérioriser comme projet de vie missionnaire</w:t>
      </w:r>
      <w:r w:rsidR="00AC02D6" w:rsidRPr="008E1758">
        <w:rPr>
          <w:rStyle w:val="FootnoteReference"/>
          <w:rFonts w:cstheme="minorHAnsi"/>
          <w:sz w:val="24"/>
          <w:szCs w:val="24"/>
          <w:lang w:val="fr-FR"/>
        </w:rPr>
        <w:footnoteReference w:id="11"/>
      </w:r>
      <w:r w:rsidRPr="008E1758">
        <w:rPr>
          <w:rFonts w:cstheme="minorHAnsi"/>
          <w:sz w:val="24"/>
          <w:szCs w:val="24"/>
          <w:lang w:val="fr-FR"/>
        </w:rPr>
        <w:t>.</w:t>
      </w:r>
    </w:p>
    <w:p w14:paraId="0A63BFF9" w14:textId="43F6B4C5" w:rsidR="000F5532" w:rsidRPr="008E1758" w:rsidRDefault="000F5532" w:rsidP="009C0146">
      <w:pPr>
        <w:spacing w:line="276" w:lineRule="auto"/>
        <w:ind w:firstLine="708"/>
        <w:jc w:val="both"/>
        <w:rPr>
          <w:rFonts w:cstheme="minorHAnsi"/>
          <w:sz w:val="24"/>
          <w:szCs w:val="24"/>
          <w:lang w:val="fr-FR"/>
        </w:rPr>
      </w:pPr>
      <w:r w:rsidRPr="008E1758">
        <w:rPr>
          <w:rFonts w:cstheme="minorHAnsi"/>
          <w:sz w:val="24"/>
          <w:szCs w:val="24"/>
          <w:lang w:val="fr-FR"/>
        </w:rPr>
        <w:t xml:space="preserve">Nous nous arrêtons particulièrement sur </w:t>
      </w:r>
      <w:r w:rsidRPr="008E1758">
        <w:rPr>
          <w:rFonts w:cstheme="minorHAnsi"/>
          <w:b/>
          <w:bCs/>
          <w:sz w:val="24"/>
          <w:szCs w:val="24"/>
          <w:lang w:val="fr-FR"/>
        </w:rPr>
        <w:t>les Constitutions</w:t>
      </w:r>
      <w:r w:rsidR="00AC02D6" w:rsidRPr="008E1758">
        <w:rPr>
          <w:rStyle w:val="FootnoteReference"/>
          <w:rFonts w:cstheme="minorHAnsi"/>
          <w:b/>
          <w:bCs/>
          <w:sz w:val="24"/>
          <w:szCs w:val="24"/>
          <w:lang w:val="fr-FR"/>
        </w:rPr>
        <w:footnoteReference w:id="12"/>
      </w:r>
      <w:r w:rsidRPr="008E1758">
        <w:rPr>
          <w:rFonts w:cstheme="minorHAnsi"/>
          <w:sz w:val="24"/>
          <w:szCs w:val="24"/>
          <w:lang w:val="fr-FR"/>
        </w:rPr>
        <w:t xml:space="preserve"> parce qu’elles recueillent l’expression officielle de la spiritualité clarétaine reconnue par l’Église. Dans </w:t>
      </w:r>
      <w:r w:rsidRPr="008E1758">
        <w:rPr>
          <w:rFonts w:cstheme="minorHAnsi"/>
          <w:sz w:val="24"/>
          <w:szCs w:val="24"/>
          <w:lang w:val="fr-FR"/>
        </w:rPr>
        <w:lastRenderedPageBreak/>
        <w:t>ce paragraphe, nous ne parlerons que des Constitutions primitives, écrites en 1849 et reformulées en 1857, car elles ont été écrites directement par le Fondateur et sans les contraintes de la structure de la Vie Religieuse, à laquelle on n’a peut-être pas pensé; le Fondateur disposait d’une grande liberté et spontanéité. En revanche, les Constitutions approuvées par le Saint-Siège en 1865 et 1870, nous les avons laissées pour plus tard car, avec le Fondateur, la Congrégation a beaucoup plus participé à leur refonte. Dans les deux Constitutions, malgré le style juridique et ascétique propre à l’époque et les modifications qu’elles ont dû apporter pour obtenir les approbations ecclésiastiques, sont restés les éléments évangéliques et charismatiques fondamentaux qui nous permettent de reconnaître la spiritualité que le Fondateur a sentie comme sienne et a voulu transmettre à la Congrégation</w:t>
      </w:r>
      <w:r w:rsidR="00570595" w:rsidRPr="008E1758">
        <w:rPr>
          <w:rStyle w:val="FootnoteReference"/>
          <w:rFonts w:cstheme="minorHAnsi"/>
          <w:sz w:val="24"/>
          <w:szCs w:val="24"/>
          <w:lang w:val="fr-FR"/>
        </w:rPr>
        <w:footnoteReference w:id="13"/>
      </w:r>
      <w:r w:rsidRPr="008E1758">
        <w:rPr>
          <w:rFonts w:cstheme="minorHAnsi"/>
          <w:sz w:val="24"/>
          <w:szCs w:val="24"/>
          <w:lang w:val="fr-FR"/>
        </w:rPr>
        <w:t>.</w:t>
      </w:r>
    </w:p>
    <w:p w14:paraId="65F21835" w14:textId="34E878EF" w:rsidR="000F5532" w:rsidRPr="008E1758" w:rsidRDefault="000F5532" w:rsidP="009C0146">
      <w:pPr>
        <w:spacing w:line="276" w:lineRule="auto"/>
        <w:ind w:firstLine="708"/>
        <w:jc w:val="both"/>
        <w:rPr>
          <w:rFonts w:cstheme="minorHAnsi"/>
          <w:sz w:val="24"/>
          <w:szCs w:val="24"/>
          <w:lang w:val="fr-FR"/>
        </w:rPr>
      </w:pPr>
      <w:r w:rsidRPr="008E1758">
        <w:rPr>
          <w:rFonts w:cstheme="minorHAnsi"/>
          <w:b/>
          <w:bCs/>
          <w:sz w:val="24"/>
          <w:szCs w:val="24"/>
          <w:lang w:val="fr-FR"/>
        </w:rPr>
        <w:t>Les Constitutions primitives</w:t>
      </w:r>
      <w:r w:rsidRPr="008E1758">
        <w:rPr>
          <w:rFonts w:cstheme="minorHAnsi"/>
          <w:sz w:val="24"/>
          <w:szCs w:val="24"/>
          <w:lang w:val="fr-FR"/>
        </w:rPr>
        <w:t xml:space="preserve">, au chapitre IX, le plus long de toutes, présentent les «moyens dont les missionnaires doivent se servir pour leur propre sanctification». En réalité, il s'agit de </w:t>
      </w:r>
      <w:r w:rsidRPr="008E1758">
        <w:rPr>
          <w:rFonts w:cstheme="minorHAnsi"/>
          <w:b/>
          <w:bCs/>
          <w:sz w:val="24"/>
          <w:szCs w:val="24"/>
          <w:lang w:val="fr-FR"/>
        </w:rPr>
        <w:t>la règle spirituelle de la vie missionnaire</w:t>
      </w:r>
      <w:r w:rsidRPr="008E1758">
        <w:rPr>
          <w:rFonts w:cstheme="minorHAnsi"/>
          <w:sz w:val="24"/>
          <w:szCs w:val="24"/>
          <w:lang w:val="fr-FR"/>
        </w:rPr>
        <w:t xml:space="preserve">, qui comporte deux aspects, les pratiques de piété et celles de l'ascèse. Tout d'abord, il fait une liste des </w:t>
      </w:r>
      <w:r w:rsidRPr="008E1758">
        <w:rPr>
          <w:rFonts w:cstheme="minorHAnsi"/>
          <w:b/>
          <w:bCs/>
          <w:sz w:val="24"/>
          <w:szCs w:val="24"/>
          <w:lang w:val="fr-FR"/>
        </w:rPr>
        <w:t>pratiques de piété</w:t>
      </w:r>
      <w:r w:rsidRPr="008E1758">
        <w:rPr>
          <w:rFonts w:cstheme="minorHAnsi"/>
          <w:sz w:val="24"/>
          <w:szCs w:val="24"/>
          <w:lang w:val="fr-FR"/>
        </w:rPr>
        <w:t xml:space="preserve"> qui devaient être effectuées chaque année, chaque mois, chaque jour et chaque heure. Par exemple, chaque année, ils devaient avoir deux séries d’exercices spirituels, l’une avant le début du temps consacré aux missions et l’autre à la fin; et chaque jour, au moins une heure de méditation, sauf pour les missions qui pouvaient être limitées à une demi-heure; à quoi il fallait ajouter la récitation de l’office divin</w:t>
      </w:r>
      <w:r w:rsidR="00570595" w:rsidRPr="008E1758">
        <w:rPr>
          <w:rStyle w:val="FootnoteReference"/>
          <w:rFonts w:cstheme="minorHAnsi"/>
          <w:sz w:val="24"/>
          <w:szCs w:val="24"/>
          <w:lang w:val="fr-FR"/>
        </w:rPr>
        <w:footnoteReference w:id="14"/>
      </w:r>
      <w:r w:rsidRPr="008E1758">
        <w:rPr>
          <w:rFonts w:cstheme="minorHAnsi"/>
          <w:sz w:val="24"/>
          <w:szCs w:val="24"/>
          <w:lang w:val="fr-FR"/>
        </w:rPr>
        <w:t xml:space="preserve">, la lecture spirituelle, les deux moments d’examen de conscience, les quatre moments de méditation et les quatre moments de méditation. la communion et les actes de dévotion. Deuxièmement, il présente les pratiques de l'ascèse. D'une part, on indique quelques attitudes fondamentales pour vivre en clé apostolique: détachement de la famille et de la patrie, haine de la mondanité, primauté des vertus et refus de s'engager pour quelque raison que ce soit dans des affaires séculières. D'autre part, on insiste sur la culture des vertus pour se conformer au Christ: l'humilité, la mortification, les trois conseils évangéliques, la modestie, l'union fraternelle et comment vivre la maladie. La plupart de ces vertus coïncident avec celles exposées par le Fondateur dans son autobiographie et, dans une certaine mesure, avec les desseins de Claret depuis 1843 ou ce qu'il vivait, que les missionnaires pouvaient voir en lui. En revanche, dans les Constitutions, elles apparaissent comme de simples normes ascétiques sans donner de raisons théologiques et spirituelles pour les pratiquer. Les trois conseils évangéliques n'apparaissent pas </w:t>
      </w:r>
      <w:r w:rsidRPr="008E1758">
        <w:rPr>
          <w:rFonts w:cstheme="minorHAnsi"/>
          <w:sz w:val="24"/>
          <w:szCs w:val="24"/>
          <w:lang w:val="fr-FR"/>
        </w:rPr>
        <w:lastRenderedPageBreak/>
        <w:t>comme des vœux, mais comme des vertus pour imiter Jésus-Christ, car la Congrégation à l'époque n'était pas un Institut religieux. L’obéissance apparaît avant les deux autres, comme la vertu la plus caractéristique du missionnaire parce qu’elle fut l’attitude fondamentale de Jésus Christ, l’envoyé du Père</w:t>
      </w:r>
      <w:r w:rsidR="00570595" w:rsidRPr="008E1758">
        <w:rPr>
          <w:rStyle w:val="FootnoteReference"/>
          <w:rFonts w:cstheme="minorHAnsi"/>
          <w:sz w:val="24"/>
          <w:szCs w:val="24"/>
          <w:lang w:val="fr-FR"/>
        </w:rPr>
        <w:footnoteReference w:id="15"/>
      </w:r>
      <w:r w:rsidRPr="008E1758">
        <w:rPr>
          <w:rFonts w:cstheme="minorHAnsi"/>
          <w:sz w:val="24"/>
          <w:szCs w:val="24"/>
          <w:lang w:val="fr-FR"/>
        </w:rPr>
        <w:t>.</w:t>
      </w:r>
    </w:p>
    <w:p w14:paraId="6F6191B1" w14:textId="4C9363FE" w:rsidR="000F5532" w:rsidRPr="008E1758" w:rsidRDefault="000F5532" w:rsidP="004E12A0">
      <w:pPr>
        <w:spacing w:line="276" w:lineRule="auto"/>
        <w:ind w:firstLine="708"/>
        <w:jc w:val="both"/>
        <w:rPr>
          <w:rFonts w:cstheme="minorHAnsi"/>
          <w:sz w:val="24"/>
          <w:szCs w:val="24"/>
          <w:lang w:val="fr-FR"/>
        </w:rPr>
      </w:pPr>
      <w:r w:rsidRPr="008E1758">
        <w:rPr>
          <w:rFonts w:cstheme="minorHAnsi"/>
          <w:b/>
          <w:bCs/>
          <w:sz w:val="24"/>
          <w:szCs w:val="24"/>
          <w:lang w:val="fr-FR"/>
        </w:rPr>
        <w:t>En résumé</w:t>
      </w:r>
      <w:r w:rsidRPr="008E1758">
        <w:rPr>
          <w:rFonts w:cstheme="minorHAnsi"/>
          <w:sz w:val="24"/>
          <w:szCs w:val="24"/>
          <w:lang w:val="fr-FR"/>
        </w:rPr>
        <w:t>, saint Antoine-Marie Claret, bien qu'il soit resté peu de temps avec sa Congrégation, a transmis, par sa vie et ses écrits, une spiritualité centrée sur la suite du Christ, Fils Envoyé du Père, né de Marie et Oint de l'Esprit pour porter la Bonne Nouvelle aux pauvres, comme les apôtres, en communauté et en itinérance. Il nous a donc enseigné que la vie de prière devait être intense pour que le missionnaire soit enflammé dans le feu de la charité apostolique, en particulier par l'écoute de la Parole et la vie de l'Eucharistie. La vie ascétique, vécue avec détermination, cherchait à se conformer à Jésus Christ. La culture des vertus apostoliques (humilité, douceur, mortification, charité, obéissance, pauvreté et chasteté) centrait la vie du missionnaire sur Dieu, pleinement consacré à la mission, particulièrement attentif aux besoins des pauvres et engagé à accroître la beauté de l'Église. L'ascèse clarétaine devait se fonder sur une mystique missionnaire, et en même temps y conduire, c'est-à-dire à l'expérience de l'amour gratuit de Dieu qui unissait le missionnaire au Christ et le poussait à donner sa vie dans l'annonce de l'Evangile jusqu'au martyre. Le nom de la Congrégation et la Définition du Missionnaire étaient la clé de cette spiritualité depuis la joie d’être fils du Cœur de Marie</w:t>
      </w:r>
      <w:r w:rsidR="004E12A0" w:rsidRPr="008E1758">
        <w:rPr>
          <w:rStyle w:val="FootnoteReference"/>
          <w:rFonts w:cstheme="minorHAnsi"/>
          <w:sz w:val="24"/>
          <w:szCs w:val="24"/>
          <w:lang w:val="fr-FR"/>
        </w:rPr>
        <w:footnoteReference w:id="16"/>
      </w:r>
      <w:r w:rsidRPr="008E1758">
        <w:rPr>
          <w:rFonts w:cstheme="minorHAnsi"/>
          <w:sz w:val="24"/>
          <w:szCs w:val="24"/>
          <w:lang w:val="fr-FR"/>
        </w:rPr>
        <w:t>.</w:t>
      </w:r>
    </w:p>
    <w:p w14:paraId="6AF6EFE9" w14:textId="77777777" w:rsidR="000F5532" w:rsidRPr="008E1758" w:rsidRDefault="000F5532" w:rsidP="009C0146">
      <w:pPr>
        <w:spacing w:line="276" w:lineRule="auto"/>
        <w:jc w:val="both"/>
        <w:rPr>
          <w:rFonts w:cstheme="minorHAnsi"/>
          <w:b/>
          <w:bCs/>
          <w:sz w:val="24"/>
          <w:szCs w:val="24"/>
          <w:lang w:val="fr-FR"/>
        </w:rPr>
      </w:pPr>
      <w:r w:rsidRPr="008E1758">
        <w:rPr>
          <w:rFonts w:cstheme="minorHAnsi"/>
          <w:b/>
          <w:bCs/>
          <w:sz w:val="24"/>
          <w:szCs w:val="24"/>
          <w:lang w:val="fr-FR"/>
        </w:rPr>
        <w:t>3. Une spiritualité missionnaire en corset conventuel</w:t>
      </w:r>
    </w:p>
    <w:p w14:paraId="1E5EAEDD" w14:textId="77777777" w:rsidR="000F5532" w:rsidRPr="008E1758" w:rsidRDefault="000F5532" w:rsidP="002910C0">
      <w:pPr>
        <w:spacing w:line="276" w:lineRule="auto"/>
        <w:ind w:firstLine="708"/>
        <w:jc w:val="both"/>
        <w:rPr>
          <w:rFonts w:cstheme="minorHAnsi"/>
          <w:sz w:val="24"/>
          <w:szCs w:val="24"/>
          <w:lang w:val="fr-FR"/>
        </w:rPr>
      </w:pPr>
      <w:r w:rsidRPr="008E1758">
        <w:rPr>
          <w:rFonts w:cstheme="minorHAnsi"/>
          <w:sz w:val="24"/>
          <w:szCs w:val="24"/>
          <w:lang w:val="fr-FR"/>
        </w:rPr>
        <w:t>La nouveauté charismatique de la spiritualité transmise par le Père Claret a été accueillie et vécue avec joie et enthousiasme par les premières générations de missionnaires, mais ils l’ont fait à partir d’un climat couvental croissant, qui a caractérisé les congrégations apostoliques du XIXe siècle et qui a continué jusqu’à la célébration du Concile Vatican II. Au cours de cette longue période de notre histoire, il n’y a pas eu de changements profonds, mais nous pouvons distinguer deux étapes, chacune avec des accents particuliers.</w:t>
      </w:r>
    </w:p>
    <w:p w14:paraId="31671972" w14:textId="77777777" w:rsidR="000F5532" w:rsidRPr="008E1758" w:rsidRDefault="000F5532" w:rsidP="009C0146">
      <w:pPr>
        <w:spacing w:line="276" w:lineRule="auto"/>
        <w:jc w:val="both"/>
        <w:rPr>
          <w:rFonts w:cstheme="minorHAnsi"/>
          <w:b/>
          <w:bCs/>
          <w:sz w:val="24"/>
          <w:szCs w:val="24"/>
          <w:lang w:val="fr-FR"/>
        </w:rPr>
      </w:pPr>
      <w:r w:rsidRPr="008E1758">
        <w:rPr>
          <w:rFonts w:cstheme="minorHAnsi"/>
          <w:b/>
          <w:bCs/>
          <w:sz w:val="24"/>
          <w:szCs w:val="24"/>
          <w:lang w:val="fr-FR"/>
        </w:rPr>
        <w:t>A) L’accueil à temps des Cofondateurs (1849-1899)</w:t>
      </w:r>
    </w:p>
    <w:p w14:paraId="5B47F6FD" w14:textId="648D46B2" w:rsidR="000F5532" w:rsidRPr="008E1758" w:rsidRDefault="000F5532" w:rsidP="002910C0">
      <w:pPr>
        <w:spacing w:line="276" w:lineRule="auto"/>
        <w:ind w:firstLine="708"/>
        <w:jc w:val="both"/>
        <w:rPr>
          <w:rFonts w:cstheme="minorHAnsi"/>
          <w:sz w:val="24"/>
          <w:szCs w:val="24"/>
          <w:lang w:val="fr-FR"/>
        </w:rPr>
      </w:pPr>
      <w:r w:rsidRPr="008E1758">
        <w:rPr>
          <w:rFonts w:cstheme="minorHAnsi"/>
          <w:sz w:val="24"/>
          <w:szCs w:val="24"/>
          <w:lang w:val="fr-FR"/>
        </w:rPr>
        <w:t xml:space="preserve">La désignation du père Etienne Sala comme successeur du Fondateur fut providentielle, car c’était le cofondateur qui connaissait le père Claret depuis longtemps et était si pénétré de son esprit qu’on l’appelait «l’hereu» (l’héritier); le père Claret en vint à dire qu’il était «le plus avancé» (EC I, 335), et «du même esprit que moi» (EC I, 489). Si la Communauté ne s'étendit pas autant qu'on aurait pu l'espérer pendant cette période (1850-1858), ce fut à cause de facteurs externes, comme la Biennale </w:t>
      </w:r>
      <w:r w:rsidRPr="008E1758">
        <w:rPr>
          <w:rFonts w:cstheme="minorHAnsi"/>
          <w:sz w:val="24"/>
          <w:szCs w:val="24"/>
          <w:lang w:val="fr-FR"/>
        </w:rPr>
        <w:lastRenderedPageBreak/>
        <w:t>Progressiste (1854-1856)</w:t>
      </w:r>
      <w:r w:rsidR="002910C0" w:rsidRPr="008E1758">
        <w:rPr>
          <w:rStyle w:val="FootnoteReference"/>
          <w:rFonts w:cstheme="minorHAnsi"/>
          <w:sz w:val="24"/>
          <w:szCs w:val="24"/>
          <w:lang w:val="fr-FR"/>
        </w:rPr>
        <w:footnoteReference w:id="17"/>
      </w:r>
      <w:r w:rsidRPr="008E1758">
        <w:rPr>
          <w:rFonts w:cstheme="minorHAnsi"/>
          <w:sz w:val="24"/>
          <w:szCs w:val="24"/>
          <w:lang w:val="fr-FR"/>
        </w:rPr>
        <w:t>, et de facteurs internes, comme l'absence d'une sorte de lien juridique qui exigeait fidélité et persévérance, ou la présence de certains ex-religieux qui n'avaient pas fini d'assumer le nouveau projet missionnaire. Cependant, la principale réalisation du P. Esteban Sala a été de consolider l’enracinement du groupe dans le charisme et la spiritualité du Fondateur</w:t>
      </w:r>
      <w:r w:rsidR="00AD4A0B" w:rsidRPr="008E1758">
        <w:rPr>
          <w:rStyle w:val="FootnoteReference"/>
          <w:rFonts w:cstheme="minorHAnsi"/>
          <w:sz w:val="24"/>
          <w:szCs w:val="24"/>
          <w:lang w:val="fr-FR"/>
        </w:rPr>
        <w:footnoteReference w:id="18"/>
      </w:r>
      <w:r w:rsidRPr="008E1758">
        <w:rPr>
          <w:rFonts w:cstheme="minorHAnsi"/>
          <w:sz w:val="24"/>
          <w:szCs w:val="24"/>
          <w:lang w:val="fr-FR"/>
        </w:rPr>
        <w:t>.</w:t>
      </w:r>
    </w:p>
    <w:p w14:paraId="72DB3A2C" w14:textId="77777777" w:rsidR="000F5532" w:rsidRPr="008E1758" w:rsidRDefault="000F5532" w:rsidP="00AD4A0B">
      <w:pPr>
        <w:spacing w:line="276" w:lineRule="auto"/>
        <w:ind w:firstLine="708"/>
        <w:jc w:val="both"/>
        <w:rPr>
          <w:rFonts w:cstheme="minorHAnsi"/>
          <w:sz w:val="24"/>
          <w:szCs w:val="24"/>
          <w:lang w:val="fr-FR"/>
        </w:rPr>
      </w:pPr>
      <w:r w:rsidRPr="008E1758">
        <w:rPr>
          <w:rFonts w:cstheme="minorHAnsi"/>
          <w:sz w:val="24"/>
          <w:szCs w:val="24"/>
          <w:lang w:val="fr-FR"/>
        </w:rPr>
        <w:t>Le Père Joseph Xifré, au cours de ses 42 années comme Supérieur Général, a assumé avec acharnement la tâche de consolider la spiritualité de la Congrégation et d’assurer sa vie fidèle de la part d’une Congrégation qui grandissait et s’étendait. Nous pourrions évoquer de nombreux aspects de son long règne, mais nous n’en aborderons que trois: les manuels de prières, l’Esprit de la Congrégation et les nouvelles Constitutions.</w:t>
      </w:r>
    </w:p>
    <w:p w14:paraId="5F53AA43" w14:textId="0DE9B930" w:rsidR="000F5532" w:rsidRPr="008E1758" w:rsidRDefault="000F5532" w:rsidP="00AD4A0B">
      <w:pPr>
        <w:spacing w:line="276" w:lineRule="auto"/>
        <w:ind w:firstLine="708"/>
        <w:jc w:val="both"/>
        <w:rPr>
          <w:rFonts w:cstheme="minorHAnsi"/>
          <w:sz w:val="24"/>
          <w:szCs w:val="24"/>
          <w:lang w:val="fr-FR"/>
        </w:rPr>
      </w:pPr>
      <w:r w:rsidRPr="008E1758">
        <w:rPr>
          <w:rFonts w:cstheme="minorHAnsi"/>
          <w:b/>
          <w:bCs/>
          <w:sz w:val="24"/>
          <w:szCs w:val="24"/>
          <w:lang w:val="fr-FR"/>
        </w:rPr>
        <w:t>Les manuels de prières</w:t>
      </w:r>
      <w:r w:rsidRPr="008E1758">
        <w:rPr>
          <w:rFonts w:cstheme="minorHAnsi"/>
          <w:sz w:val="24"/>
          <w:szCs w:val="24"/>
          <w:lang w:val="fr-FR"/>
        </w:rPr>
        <w:t>. Il semble que le Fondateur avait déjà écrit une sorte de manuel de prières</w:t>
      </w:r>
      <w:r w:rsidR="00AD4A0B" w:rsidRPr="008E1758">
        <w:rPr>
          <w:rStyle w:val="FootnoteReference"/>
          <w:rFonts w:cstheme="minorHAnsi"/>
          <w:sz w:val="24"/>
          <w:szCs w:val="24"/>
          <w:lang w:val="fr-FR"/>
        </w:rPr>
        <w:footnoteReference w:id="19"/>
      </w:r>
      <w:r w:rsidRPr="008E1758">
        <w:rPr>
          <w:rFonts w:cstheme="minorHAnsi"/>
          <w:sz w:val="24"/>
          <w:szCs w:val="24"/>
          <w:lang w:val="fr-FR"/>
        </w:rPr>
        <w:t>. En 1858, le père Xifré, nouvellement nommé Supérieur général, publia le premier Directoire spirituel, qui reprenait le précédent écrit avec d’importantes modifications</w:t>
      </w:r>
      <w:r w:rsidR="00AD4A0B" w:rsidRPr="008E1758">
        <w:rPr>
          <w:rStyle w:val="FootnoteReference"/>
          <w:rFonts w:cstheme="minorHAnsi"/>
          <w:sz w:val="24"/>
          <w:szCs w:val="24"/>
          <w:lang w:val="fr-FR"/>
        </w:rPr>
        <w:footnoteReference w:id="20"/>
      </w:r>
      <w:r w:rsidRPr="008E1758">
        <w:rPr>
          <w:rFonts w:cstheme="minorHAnsi"/>
          <w:sz w:val="24"/>
          <w:szCs w:val="24"/>
          <w:lang w:val="fr-FR"/>
        </w:rPr>
        <w:t>. Les examens sur les Constitutions, les prières diverses et les formules de bénédiction y ont été maintenus, mais les règles concernant les missions et les neuvaines ont été supprimées et une méditation sur la mort a été ajoutée</w:t>
      </w:r>
      <w:r w:rsidR="00AD4A0B" w:rsidRPr="008E1758">
        <w:rPr>
          <w:rStyle w:val="FootnoteReference"/>
          <w:rFonts w:cstheme="minorHAnsi"/>
          <w:sz w:val="24"/>
          <w:szCs w:val="24"/>
          <w:lang w:val="fr-FR"/>
        </w:rPr>
        <w:footnoteReference w:id="21"/>
      </w:r>
      <w:r w:rsidRPr="008E1758">
        <w:rPr>
          <w:rFonts w:cstheme="minorHAnsi"/>
          <w:sz w:val="24"/>
          <w:szCs w:val="24"/>
          <w:lang w:val="fr-FR"/>
        </w:rPr>
        <w:t xml:space="preserve">. Plus tard, en 1867, le Directoire fut remplacé par </w:t>
      </w:r>
      <w:r w:rsidRPr="008E1758">
        <w:rPr>
          <w:rFonts w:cstheme="minorHAnsi"/>
          <w:i/>
          <w:iCs/>
          <w:sz w:val="24"/>
          <w:szCs w:val="24"/>
          <w:lang w:val="fr-FR"/>
        </w:rPr>
        <w:t>l’Esprit de la Congrégation</w:t>
      </w:r>
      <w:r w:rsidRPr="008E1758">
        <w:rPr>
          <w:rFonts w:cstheme="minorHAnsi"/>
          <w:sz w:val="24"/>
          <w:szCs w:val="24"/>
          <w:lang w:val="fr-FR"/>
        </w:rPr>
        <w:t xml:space="preserve"> qui, au chapitre 21, offrait un manuel beaucoup plus complet et systématique</w:t>
      </w:r>
      <w:r w:rsidR="00AD4A0B" w:rsidRPr="008E1758">
        <w:rPr>
          <w:rStyle w:val="FootnoteReference"/>
          <w:rFonts w:cstheme="minorHAnsi"/>
          <w:sz w:val="24"/>
          <w:szCs w:val="24"/>
          <w:lang w:val="fr-FR"/>
        </w:rPr>
        <w:footnoteReference w:id="22"/>
      </w:r>
      <w:r w:rsidRPr="008E1758">
        <w:rPr>
          <w:rFonts w:cstheme="minorHAnsi"/>
          <w:sz w:val="24"/>
          <w:szCs w:val="24"/>
          <w:lang w:val="fr-FR"/>
        </w:rPr>
        <w:t xml:space="preserve">. Le processus a culminé avec le volumineux </w:t>
      </w:r>
      <w:r w:rsidRPr="008E1758">
        <w:rPr>
          <w:rFonts w:cstheme="minorHAnsi"/>
          <w:i/>
          <w:iCs/>
          <w:sz w:val="24"/>
          <w:szCs w:val="24"/>
          <w:lang w:val="fr-FR"/>
        </w:rPr>
        <w:t xml:space="preserve">Directoire Spirituel </w:t>
      </w:r>
      <w:r w:rsidRPr="008E1758">
        <w:rPr>
          <w:rFonts w:cstheme="minorHAnsi"/>
          <w:sz w:val="24"/>
          <w:szCs w:val="24"/>
          <w:lang w:val="fr-FR"/>
        </w:rPr>
        <w:t>de 1890</w:t>
      </w:r>
      <w:r w:rsidR="00523A82" w:rsidRPr="008E1758">
        <w:rPr>
          <w:rStyle w:val="FootnoteReference"/>
          <w:rFonts w:cstheme="minorHAnsi"/>
          <w:sz w:val="24"/>
          <w:szCs w:val="24"/>
          <w:lang w:val="fr-FR"/>
        </w:rPr>
        <w:footnoteReference w:id="23"/>
      </w:r>
      <w:r w:rsidRPr="008E1758">
        <w:rPr>
          <w:rFonts w:cstheme="minorHAnsi"/>
          <w:sz w:val="24"/>
          <w:szCs w:val="24"/>
          <w:lang w:val="fr-FR"/>
        </w:rPr>
        <w:t xml:space="preserve"> qui, outre le contenu des précédents, a été complété par une série de pratiques dévotionnelles à usage interne et pastoral, par exemple un mois, une neuvaine, un triduum et une méditation consacrés au Cœur Immaculé de Marie. Ce Directoire a été publié en trois formats, le plus court pour un usage interne dans la Communauté; le second, avec quelques éléments pastoraux; et le troisième, le plus complet. De son côté, le père Jaime Clotet a écrit en catalan le </w:t>
      </w:r>
      <w:r w:rsidRPr="008E1758">
        <w:rPr>
          <w:rFonts w:cstheme="minorHAnsi"/>
          <w:i/>
          <w:iCs/>
          <w:sz w:val="24"/>
          <w:szCs w:val="24"/>
          <w:lang w:val="fr-FR"/>
        </w:rPr>
        <w:t>Directori dels Hermanos Adjudants</w:t>
      </w:r>
      <w:r w:rsidRPr="008E1758">
        <w:rPr>
          <w:rFonts w:cstheme="minorHAnsi"/>
          <w:sz w:val="24"/>
          <w:szCs w:val="24"/>
          <w:lang w:val="fr-FR"/>
        </w:rPr>
        <w:t xml:space="preserve">, dans lequel il offrait un manuel avec des orientations sur la vie de piété et le travail des frères, selon les différents rôles qu’ils assumaient dans la </w:t>
      </w:r>
      <w:r w:rsidRPr="008E1758">
        <w:rPr>
          <w:rFonts w:cstheme="minorHAnsi"/>
          <w:sz w:val="24"/>
          <w:szCs w:val="24"/>
          <w:lang w:val="fr-FR"/>
        </w:rPr>
        <w:lastRenderedPageBreak/>
        <w:t>communauté</w:t>
      </w:r>
      <w:r w:rsidR="00E22F9F" w:rsidRPr="008E1758">
        <w:rPr>
          <w:rStyle w:val="FootnoteReference"/>
          <w:rFonts w:cstheme="minorHAnsi"/>
          <w:sz w:val="24"/>
          <w:szCs w:val="24"/>
          <w:lang w:val="fr-FR"/>
        </w:rPr>
        <w:footnoteReference w:id="24"/>
      </w:r>
      <w:r w:rsidRPr="008E1758">
        <w:rPr>
          <w:rFonts w:cstheme="minorHAnsi"/>
          <w:sz w:val="24"/>
          <w:szCs w:val="24"/>
          <w:lang w:val="fr-FR"/>
        </w:rPr>
        <w:t>. Dans tous ces Directoires, on note la fidélité au sens apostolique de notre spiritualité, telle que transmise par le Fondateur, mais, en même temps, un renforcement croissant de la part dévotionnelle et du caractère ignacien.</w:t>
      </w:r>
    </w:p>
    <w:p w14:paraId="0913B827" w14:textId="6BB0586D" w:rsidR="000F5532" w:rsidRPr="008E1758" w:rsidRDefault="000F5532" w:rsidP="00E22F9F">
      <w:pPr>
        <w:spacing w:line="276" w:lineRule="auto"/>
        <w:ind w:firstLine="708"/>
        <w:jc w:val="both"/>
        <w:rPr>
          <w:rFonts w:cstheme="minorHAnsi"/>
          <w:sz w:val="24"/>
          <w:szCs w:val="24"/>
          <w:lang w:val="fr-FR"/>
        </w:rPr>
      </w:pPr>
      <w:r w:rsidRPr="008E1758">
        <w:rPr>
          <w:rFonts w:cstheme="minorHAnsi"/>
          <w:b/>
          <w:bCs/>
          <w:sz w:val="24"/>
          <w:szCs w:val="24"/>
          <w:lang w:val="fr-FR"/>
        </w:rPr>
        <w:t>L'Esprit de la Congrégation</w:t>
      </w:r>
      <w:r w:rsidR="00334531" w:rsidRPr="008E1758">
        <w:rPr>
          <w:rStyle w:val="FootnoteReference"/>
          <w:rFonts w:cstheme="minorHAnsi"/>
          <w:sz w:val="24"/>
          <w:szCs w:val="24"/>
          <w:lang w:val="fr-FR"/>
        </w:rPr>
        <w:footnoteReference w:id="25"/>
      </w:r>
      <w:r w:rsidRPr="008E1758">
        <w:rPr>
          <w:rFonts w:cstheme="minorHAnsi"/>
          <w:sz w:val="24"/>
          <w:szCs w:val="24"/>
          <w:lang w:val="fr-FR"/>
        </w:rPr>
        <w:t>. Beaucoup se sont demandé si cette œuvre répond plus à l'esprit du père Claret ou à celui du père Xifré. En fait, elle a été publiée du vivant du Fondateur et nous savons qu’il l’a connue et appréciée</w:t>
      </w:r>
      <w:r w:rsidR="00334531" w:rsidRPr="008E1758">
        <w:rPr>
          <w:rStyle w:val="FootnoteReference"/>
          <w:rFonts w:cstheme="minorHAnsi"/>
          <w:sz w:val="24"/>
          <w:szCs w:val="24"/>
          <w:lang w:val="fr-FR"/>
        </w:rPr>
        <w:footnoteReference w:id="26"/>
      </w:r>
      <w:r w:rsidRPr="008E1758">
        <w:rPr>
          <w:rFonts w:cstheme="minorHAnsi"/>
          <w:sz w:val="24"/>
          <w:szCs w:val="24"/>
          <w:lang w:val="fr-FR"/>
        </w:rPr>
        <w:t>. Je suis d’accord avec Jean Manuel Lozano lorsqu’il affirme que cette œuvre transmet fidèlement la primauté du sens apostolique dans la vie de la Congrégation et son rôle central dans la spiritualité clarétaine. Tout dans le livre trouve son sens dans la finalité évangélisatrice. L'ordre des matières correspond à la perspective donnée par le Fondateur dans les premières Constitutions et dans l'Autobiographie: la Congrégation, la fidélité à la vocation missionnaire, les missions, les exercices, les moyens de porter du fruit, les vertus, les pratiques ascétiques, les conférences. Quand il parle de la dévotion à Jésus-Christ et au Cœur de Marie, on perçoit le christocentrisme et l'amour marial du Fondateur. Il présente les vertus apostoliques en harmonie avec la doctrine du Fondateur. Cependant, il ne reprend pas les grands principes de la spiritualité, comme la vie en Christ, le Corps mystique du Christ, la grâce filiale, qui étaient si présents dans l'expérience et la doctrine du Fondateur. En outre, il laisse de côté les principes doctrinaux pour aller directement aux exhortations et aux normes</w:t>
      </w:r>
      <w:r w:rsidR="00334531" w:rsidRPr="008E1758">
        <w:rPr>
          <w:rStyle w:val="FootnoteReference"/>
          <w:rFonts w:cstheme="minorHAnsi"/>
          <w:sz w:val="24"/>
          <w:szCs w:val="24"/>
          <w:lang w:val="fr-FR"/>
        </w:rPr>
        <w:footnoteReference w:id="27"/>
      </w:r>
      <w:r w:rsidRPr="008E1758">
        <w:rPr>
          <w:rFonts w:cstheme="minorHAnsi"/>
          <w:sz w:val="24"/>
          <w:szCs w:val="24"/>
          <w:lang w:val="fr-FR"/>
        </w:rPr>
        <w:t>.</w:t>
      </w:r>
    </w:p>
    <w:p w14:paraId="165ADDA9" w14:textId="4B85C51C" w:rsidR="006058B6" w:rsidRPr="008E1758" w:rsidRDefault="006058B6" w:rsidP="00334531">
      <w:pPr>
        <w:spacing w:line="276" w:lineRule="auto"/>
        <w:ind w:firstLine="708"/>
        <w:jc w:val="both"/>
        <w:rPr>
          <w:rFonts w:cstheme="minorHAnsi"/>
          <w:sz w:val="24"/>
          <w:szCs w:val="24"/>
          <w:lang w:val="fr-FR"/>
        </w:rPr>
      </w:pPr>
      <w:r w:rsidRPr="008E1758">
        <w:rPr>
          <w:rFonts w:cstheme="minorHAnsi"/>
          <w:b/>
          <w:bCs/>
          <w:sz w:val="24"/>
          <w:szCs w:val="24"/>
          <w:lang w:val="fr-FR"/>
        </w:rPr>
        <w:t>Les Constitutions approuvées</w:t>
      </w:r>
      <w:r w:rsidRPr="008E1758">
        <w:rPr>
          <w:rFonts w:cstheme="minorHAnsi"/>
          <w:sz w:val="24"/>
          <w:szCs w:val="24"/>
          <w:lang w:val="fr-FR"/>
        </w:rPr>
        <w:t xml:space="preserve"> </w:t>
      </w:r>
      <w:r w:rsidRPr="008E1758">
        <w:rPr>
          <w:rFonts w:cstheme="minorHAnsi"/>
          <w:b/>
          <w:bCs/>
          <w:sz w:val="24"/>
          <w:szCs w:val="24"/>
          <w:lang w:val="fr-FR"/>
        </w:rPr>
        <w:t xml:space="preserve">en 1865 et 1870 </w:t>
      </w:r>
      <w:r w:rsidRPr="008E1758">
        <w:rPr>
          <w:rFonts w:cstheme="minorHAnsi"/>
          <w:sz w:val="24"/>
          <w:szCs w:val="24"/>
          <w:lang w:val="fr-FR"/>
        </w:rPr>
        <w:t xml:space="preserve">exigeaient une refonte plus laborieuse et minutieuse afin de satisfaire aux exigences de la Congrégation des Évêques et Réguliers en vue de l'approbation pontificale. Comme nous l’avons déjà indiqué, ces Constitutions n’ont pas pour auteur presque exclusif le Fondateur, mais la Congrégation y a participé plus activement à travers les Chapitres généraux et on note une plus grande contribution des PP. Joseph </w:t>
      </w:r>
      <w:proofErr w:type="spellStart"/>
      <w:r w:rsidRPr="008E1758">
        <w:rPr>
          <w:rFonts w:cstheme="minorHAnsi"/>
          <w:sz w:val="24"/>
          <w:szCs w:val="24"/>
          <w:lang w:val="fr-FR"/>
        </w:rPr>
        <w:t>Xifré</w:t>
      </w:r>
      <w:proofErr w:type="spellEnd"/>
      <w:r w:rsidRPr="008E1758">
        <w:rPr>
          <w:rFonts w:cstheme="minorHAnsi"/>
          <w:sz w:val="24"/>
          <w:szCs w:val="24"/>
          <w:lang w:val="fr-FR"/>
        </w:rPr>
        <w:t xml:space="preserve"> et Jaime </w:t>
      </w:r>
      <w:proofErr w:type="spellStart"/>
      <w:r w:rsidRPr="008E1758">
        <w:rPr>
          <w:rFonts w:cstheme="minorHAnsi"/>
          <w:sz w:val="24"/>
          <w:szCs w:val="24"/>
          <w:lang w:val="fr-FR"/>
        </w:rPr>
        <w:t>Clotet</w:t>
      </w:r>
      <w:proofErr w:type="spellEnd"/>
      <w:r w:rsidRPr="008E1758">
        <w:rPr>
          <w:rFonts w:cstheme="minorHAnsi"/>
          <w:sz w:val="24"/>
          <w:szCs w:val="24"/>
          <w:lang w:val="fr-FR"/>
        </w:rPr>
        <w:t xml:space="preserve">. En outre, ils ont dû consulter les constitutions d'autres congrégations, comme celle de la Compagnie de Jésus, </w:t>
      </w:r>
      <w:r w:rsidRPr="008E1758">
        <w:rPr>
          <w:rFonts w:cstheme="minorHAnsi"/>
          <w:sz w:val="24"/>
          <w:szCs w:val="24"/>
          <w:lang w:val="fr-FR"/>
        </w:rPr>
        <w:lastRenderedPageBreak/>
        <w:t>Rédemptoristes et Paul, et utiliser la doctrine ascétique d'auteurs éminents de l'époque, en particulier les jésuites Alonso Rodríguez et Jean Petit-Didier, et s'en tenir aux Animadversions qui arrivaient de Rome. Peu à peu, ils sont devenus des constitutions de religieux. Il semble que tant de changements apportés au texte primitif n'ont pas été bien assimilés par certains missionnaires</w:t>
      </w:r>
      <w:r w:rsidR="007368BC" w:rsidRPr="008E1758">
        <w:rPr>
          <w:rStyle w:val="FootnoteReference"/>
          <w:rFonts w:cstheme="minorHAnsi"/>
          <w:sz w:val="24"/>
          <w:szCs w:val="24"/>
          <w:lang w:val="fr-FR"/>
        </w:rPr>
        <w:footnoteReference w:id="28"/>
      </w:r>
      <w:r w:rsidRPr="008E1758">
        <w:rPr>
          <w:rFonts w:cstheme="minorHAnsi"/>
          <w:sz w:val="24"/>
          <w:szCs w:val="24"/>
          <w:lang w:val="fr-FR"/>
        </w:rPr>
        <w:t>. En fait, le contenu charismatique le plus original a été encadré par les exigences juridiques, l'engagement ascétique et l'accumulation de règles qui prévalaient à l'époque; mais le schéma fondamental de 1849 n'a pas été abandonné. Par exemple, la vie de prière se présenta sans aucun fondement théologique et charismatique et se réduisit à un ensemble de normes placées surtout dans les deux règlements, celui du temps de vie à la maison et celui des missions. La partie sur la vie ascétique commençait par une approche plutôt négative et externe: les tentations et la garde des sens; puis, trois vertus missionnaires: la modestie, la mortification et l'humilité; elle continuait avec les trois conseils évangéliques en passant l'obéissance à la dernière place des trois; et elle se terminait avec la charité fraternelle et le progrès dans les vertus</w:t>
      </w:r>
      <w:r w:rsidR="007368BC" w:rsidRPr="008E1758">
        <w:rPr>
          <w:rStyle w:val="FootnoteReference"/>
          <w:rFonts w:cstheme="minorHAnsi"/>
          <w:sz w:val="24"/>
          <w:szCs w:val="24"/>
          <w:lang w:val="fr-FR"/>
        </w:rPr>
        <w:footnoteReference w:id="29"/>
      </w:r>
      <w:r w:rsidRPr="008E1758">
        <w:rPr>
          <w:rFonts w:cstheme="minorHAnsi"/>
          <w:sz w:val="24"/>
          <w:szCs w:val="24"/>
          <w:lang w:val="fr-FR"/>
        </w:rPr>
        <w:t>.</w:t>
      </w:r>
    </w:p>
    <w:p w14:paraId="36F64EF9" w14:textId="77777777" w:rsidR="006058B6" w:rsidRPr="008E1758" w:rsidRDefault="006058B6" w:rsidP="007368BC">
      <w:pPr>
        <w:spacing w:line="276" w:lineRule="auto"/>
        <w:ind w:firstLine="708"/>
        <w:jc w:val="both"/>
        <w:rPr>
          <w:rFonts w:cstheme="minorHAnsi"/>
          <w:sz w:val="24"/>
          <w:szCs w:val="24"/>
          <w:lang w:val="fr-FR"/>
        </w:rPr>
      </w:pPr>
      <w:r w:rsidRPr="008E1758">
        <w:rPr>
          <w:rFonts w:cstheme="minorHAnsi"/>
          <w:b/>
          <w:bCs/>
          <w:sz w:val="24"/>
          <w:szCs w:val="24"/>
          <w:lang w:val="fr-FR"/>
        </w:rPr>
        <w:t>La spiritualité clarétaine a toujours été fortement marquée par son caractère apostolique</w:t>
      </w:r>
      <w:r w:rsidRPr="008E1758">
        <w:rPr>
          <w:rFonts w:cstheme="minorHAnsi"/>
          <w:sz w:val="24"/>
          <w:szCs w:val="24"/>
          <w:lang w:val="fr-FR"/>
        </w:rPr>
        <w:t xml:space="preserve">. Les missionnaires de la Maison-mission de Vic se consacraient à la prédication de la Parole de Dieu à travers des missions populaires, des exercices spirituels et des catéchèses; puis ils s'ouvraient à l'éducation et à la direction de séminaires. Comme nous l'avons déjà dit, il y avait deux horaires, l'un pour les sept mois consacrés à la prédication, l'autre pour les cinq mois passés à la maison; pendant ces derniers mois, qui étaient les mois d'été, ils prêchaient des exercices aux religieuses et aux prêtres; et les conférences à la maison leur rappelaient qu'ils ne cessaient pas d'être missionnaires. </w:t>
      </w:r>
      <w:r w:rsidRPr="008E1758">
        <w:rPr>
          <w:rFonts w:cstheme="minorHAnsi"/>
          <w:b/>
          <w:bCs/>
          <w:sz w:val="24"/>
          <w:szCs w:val="24"/>
          <w:lang w:val="fr-FR"/>
        </w:rPr>
        <w:t>La culture de la spiritualité était une question primordiale et était vécue avec exigence</w:t>
      </w:r>
      <w:r w:rsidRPr="008E1758">
        <w:rPr>
          <w:rFonts w:cstheme="minorHAnsi"/>
          <w:sz w:val="24"/>
          <w:szCs w:val="24"/>
          <w:lang w:val="fr-FR"/>
        </w:rPr>
        <w:t xml:space="preserve"> sur un double front: la vie de piété et la culture des vertus.</w:t>
      </w:r>
    </w:p>
    <w:p w14:paraId="38F7E25D" w14:textId="2FED80F6" w:rsidR="006058B6" w:rsidRPr="008E1758" w:rsidRDefault="006058B6" w:rsidP="009C0146">
      <w:pPr>
        <w:spacing w:line="276" w:lineRule="auto"/>
        <w:jc w:val="both"/>
        <w:rPr>
          <w:rFonts w:cstheme="minorHAnsi"/>
          <w:sz w:val="24"/>
          <w:szCs w:val="24"/>
          <w:lang w:val="fr-FR"/>
        </w:rPr>
      </w:pPr>
      <w:r w:rsidRPr="008E1758">
        <w:rPr>
          <w:rFonts w:cstheme="minorHAnsi"/>
          <w:b/>
          <w:bCs/>
          <w:sz w:val="24"/>
          <w:szCs w:val="24"/>
          <w:lang w:val="fr-FR"/>
        </w:rPr>
        <w:t>Les moments de prière mentale de chaque jour</w:t>
      </w:r>
      <w:r w:rsidRPr="008E1758">
        <w:rPr>
          <w:rFonts w:cstheme="minorHAnsi"/>
          <w:sz w:val="24"/>
          <w:szCs w:val="24"/>
          <w:lang w:val="fr-FR"/>
        </w:rPr>
        <w:t xml:space="preserve"> étaient la méditation, la lecture spirituelle et les deux moments d'examen de conscience, répartis dans la journée de manière à aider à encadrer et non à entraver la vie apostolique. </w:t>
      </w:r>
      <w:r w:rsidRPr="008E1758">
        <w:rPr>
          <w:rFonts w:cstheme="minorHAnsi"/>
          <w:b/>
          <w:bCs/>
          <w:sz w:val="24"/>
          <w:szCs w:val="24"/>
          <w:lang w:val="fr-FR"/>
        </w:rPr>
        <w:t>La méditation</w:t>
      </w:r>
      <w:r w:rsidRPr="008E1758">
        <w:rPr>
          <w:rFonts w:cstheme="minorHAnsi"/>
          <w:sz w:val="24"/>
          <w:szCs w:val="24"/>
          <w:lang w:val="fr-FR"/>
        </w:rPr>
        <w:t xml:space="preserve">, dans les premières semaines, se fit en commun, sous la direction du </w:t>
      </w:r>
      <w:r w:rsidR="002239E3" w:rsidRPr="008E1758">
        <w:rPr>
          <w:rFonts w:cstheme="minorHAnsi"/>
          <w:sz w:val="24"/>
          <w:szCs w:val="24"/>
          <w:lang w:val="fr-FR"/>
        </w:rPr>
        <w:t>Fondateur ;</w:t>
      </w:r>
      <w:r w:rsidRPr="008E1758">
        <w:rPr>
          <w:rFonts w:cstheme="minorHAnsi"/>
          <w:sz w:val="24"/>
          <w:szCs w:val="24"/>
          <w:lang w:val="fr-FR"/>
        </w:rPr>
        <w:t xml:space="preserve"> mais, peu de temps après, celui-ci accepta de la faire en privé. Le Chapitre de 1876 établit qu'on le refasse en Communauté; les raisons possibles de ce changement nous sont données par le père Clotet qui, dans une de ses notes, déclarait que si la méditation se faisait en privé, le supérieur ne pouvait s'assurer de la ponctualité de tous; en outre, même s'il les voyait agenouillés, il ne savait pas s'ils la faisaient correctement. La Congrégation n'a pas eu de </w:t>
      </w:r>
      <w:r w:rsidRPr="008E1758">
        <w:rPr>
          <w:rFonts w:cstheme="minorHAnsi"/>
          <w:sz w:val="24"/>
          <w:szCs w:val="24"/>
          <w:lang w:val="fr-FR"/>
        </w:rPr>
        <w:lastRenderedPageBreak/>
        <w:t xml:space="preserve">méditations propres qui recueillent la riche expérience du Fondateur; on a simplement utilisé des textes d'une spiritualité générique, comme la proposition quiétiste du jésuite Luis de la Puente. </w:t>
      </w:r>
      <w:r w:rsidRPr="008E1758">
        <w:rPr>
          <w:rFonts w:cstheme="minorHAnsi"/>
          <w:b/>
          <w:bCs/>
          <w:sz w:val="24"/>
          <w:szCs w:val="24"/>
          <w:lang w:val="fr-FR"/>
        </w:rPr>
        <w:t>La lecture spirituelle</w:t>
      </w:r>
      <w:r w:rsidRPr="008E1758">
        <w:rPr>
          <w:rFonts w:cstheme="minorHAnsi"/>
          <w:sz w:val="24"/>
          <w:szCs w:val="24"/>
          <w:lang w:val="fr-FR"/>
        </w:rPr>
        <w:t xml:space="preserve">: en plus de celle qui se faisait en commun à la salle à manger, le Fondateur en demanda une en privé; cependant, à partir de 1866, le père Xifré la mit aussi en commun à côté de l'examen et des prières. Avec le temps, les prières devinrent de plus en plus nombreuses et la lecture fut éliminée; comme seule la lecture restait dans la salle à manger, elle perdit son caractère de lecture spirituelle. </w:t>
      </w:r>
      <w:r w:rsidRPr="008E1758">
        <w:rPr>
          <w:rFonts w:cstheme="minorHAnsi"/>
          <w:b/>
          <w:bCs/>
          <w:sz w:val="24"/>
          <w:szCs w:val="24"/>
          <w:lang w:val="fr-FR"/>
        </w:rPr>
        <w:t>Les deux examens</w:t>
      </w:r>
      <w:r w:rsidRPr="008E1758">
        <w:rPr>
          <w:rFonts w:cstheme="minorHAnsi"/>
          <w:sz w:val="24"/>
          <w:szCs w:val="24"/>
          <w:lang w:val="fr-FR"/>
        </w:rPr>
        <w:t>, l'un à midi pour examiner les vertus et l'autre le soir pour évaluer la journée.</w:t>
      </w:r>
    </w:p>
    <w:p w14:paraId="54308702" w14:textId="77777777" w:rsidR="006058B6" w:rsidRPr="008E1758" w:rsidRDefault="006058B6" w:rsidP="00FC6DF9">
      <w:pPr>
        <w:spacing w:line="276" w:lineRule="auto"/>
        <w:ind w:firstLine="708"/>
        <w:jc w:val="both"/>
        <w:rPr>
          <w:rFonts w:cstheme="minorHAnsi"/>
          <w:sz w:val="24"/>
          <w:szCs w:val="24"/>
          <w:lang w:val="fr-FR"/>
        </w:rPr>
      </w:pPr>
      <w:r w:rsidRPr="008E1758">
        <w:rPr>
          <w:rFonts w:cstheme="minorHAnsi"/>
          <w:b/>
          <w:bCs/>
          <w:sz w:val="24"/>
          <w:szCs w:val="24"/>
          <w:lang w:val="fr-FR"/>
        </w:rPr>
        <w:t>La prière liturgique</w:t>
      </w:r>
      <w:r w:rsidRPr="008E1758">
        <w:rPr>
          <w:rFonts w:cstheme="minorHAnsi"/>
          <w:sz w:val="24"/>
          <w:szCs w:val="24"/>
          <w:lang w:val="fr-FR"/>
        </w:rPr>
        <w:t xml:space="preserve"> était aussi une partie très importante de la vie de piété de la Communauté, comme l'avait recommandé le Fondateur dans sa vie et ses écrits. Chaque jour, les missionnaires devaient célébrer avec ferveur et recueillement </w:t>
      </w:r>
      <w:r w:rsidRPr="008E1758">
        <w:rPr>
          <w:rFonts w:cstheme="minorHAnsi"/>
          <w:b/>
          <w:bCs/>
          <w:sz w:val="24"/>
          <w:szCs w:val="24"/>
          <w:lang w:val="fr-FR"/>
        </w:rPr>
        <w:t>l'Eucharistie</w:t>
      </w:r>
      <w:r w:rsidRPr="008E1758">
        <w:rPr>
          <w:rFonts w:cstheme="minorHAnsi"/>
          <w:sz w:val="24"/>
          <w:szCs w:val="24"/>
          <w:lang w:val="fr-FR"/>
        </w:rPr>
        <w:t xml:space="preserve"> et prier avec attention </w:t>
      </w:r>
      <w:r w:rsidRPr="008E1758">
        <w:rPr>
          <w:rFonts w:cstheme="minorHAnsi"/>
          <w:b/>
          <w:bCs/>
          <w:sz w:val="24"/>
          <w:szCs w:val="24"/>
          <w:lang w:val="fr-FR"/>
        </w:rPr>
        <w:t>l'Office divin</w:t>
      </w:r>
      <w:r w:rsidRPr="008E1758">
        <w:rPr>
          <w:rFonts w:cstheme="minorHAnsi"/>
          <w:sz w:val="24"/>
          <w:szCs w:val="24"/>
          <w:lang w:val="fr-FR"/>
        </w:rPr>
        <w:t>. Au début, le Fondateur indiqua que l'Office devait être récité en communauté, mais peu de temps après, ils s'aperçurent qu'il n'était pas compatible avec le style de vie missionnaire et qu'il se faisait en privé, comme on le faisait dans la Compagnie de Jésus. En ce sens, dans la Congrégation, la plupart des pratiques de piété importantes se faisaient en privé; ainsi, chaque missionnaire s’organisait pour les accomplir sans être lié à des heures communautaires qui empêcheraient l’accomplissement de l’apostolat. Chaque jour, il y avait quatre moments de prière en commun: l'exercice chrétien du matin, les prières de midi avec la lecture spirituelle et l'examen, le chapelet et la visite au Saint-Sacrement et l'exercice chrétien du soir. Le dimanche après-midi, elle variait: méditation de l'Evangile, discours ou homélie et prière pour le fruit apostolique des Missionnaires.</w:t>
      </w:r>
    </w:p>
    <w:p w14:paraId="64B847AB" w14:textId="77777777" w:rsidR="006058B6" w:rsidRPr="008E1758" w:rsidRDefault="006058B6" w:rsidP="00FC6DF9">
      <w:pPr>
        <w:spacing w:line="276" w:lineRule="auto"/>
        <w:ind w:firstLine="708"/>
        <w:jc w:val="both"/>
        <w:rPr>
          <w:rFonts w:cstheme="minorHAnsi"/>
          <w:sz w:val="24"/>
          <w:szCs w:val="24"/>
          <w:lang w:val="fr-FR"/>
        </w:rPr>
      </w:pPr>
      <w:r w:rsidRPr="008E1758">
        <w:rPr>
          <w:rFonts w:cstheme="minorHAnsi"/>
          <w:sz w:val="24"/>
          <w:szCs w:val="24"/>
          <w:lang w:val="fr-FR"/>
        </w:rPr>
        <w:t xml:space="preserve">Les clarétains des premières générations, en général, se sentaient </w:t>
      </w:r>
      <w:r w:rsidRPr="008E1758">
        <w:rPr>
          <w:rFonts w:cstheme="minorHAnsi"/>
          <w:b/>
          <w:bCs/>
          <w:sz w:val="24"/>
          <w:szCs w:val="24"/>
          <w:lang w:val="fr-FR"/>
        </w:rPr>
        <w:t>profondément missionnaires</w:t>
      </w:r>
      <w:r w:rsidRPr="008E1758">
        <w:rPr>
          <w:rFonts w:cstheme="minorHAnsi"/>
          <w:sz w:val="24"/>
          <w:szCs w:val="24"/>
          <w:lang w:val="fr-FR"/>
        </w:rPr>
        <w:t>; beaucoup d'entre eux avaient quitté leurs paroisses - même des carrières ecclésiastiques prometteuses - pour vivre dans un état missionnaire. Tant le père Sala que le père Xifré se soucièrent assidûment de maintenir la fidélité à la spiritualité christocentrique et apostolique du Fondateur. Cependant, la proposition de vivre cette spiritualité missionnaire a été fixée dans un dessein ascétique, dévotionnel et normatif. Au fond, on cherchait à ce que les missionnaires rencontrent chaque jour Dieu, qu’ils assument certaines vertus et aient un comportement pleinement apostolique.</w:t>
      </w:r>
    </w:p>
    <w:p w14:paraId="7D2D5B32" w14:textId="0CA25333" w:rsidR="006058B6" w:rsidRPr="008E1758" w:rsidRDefault="006058B6" w:rsidP="00FC6DF9">
      <w:pPr>
        <w:spacing w:line="276" w:lineRule="auto"/>
        <w:ind w:firstLine="708"/>
        <w:jc w:val="both"/>
        <w:rPr>
          <w:rFonts w:cstheme="minorHAnsi"/>
          <w:sz w:val="24"/>
          <w:szCs w:val="24"/>
          <w:lang w:val="fr-FR"/>
        </w:rPr>
      </w:pPr>
      <w:r w:rsidRPr="008E1758">
        <w:rPr>
          <w:rFonts w:cstheme="minorHAnsi"/>
          <w:sz w:val="24"/>
          <w:szCs w:val="24"/>
          <w:lang w:val="fr-FR"/>
        </w:rPr>
        <w:t xml:space="preserve">Au cours de ces cinquante premières années, la Congrégation a vécu certains facteurs qui ont favorisé </w:t>
      </w:r>
      <w:r w:rsidRPr="008E1758">
        <w:rPr>
          <w:rFonts w:cstheme="minorHAnsi"/>
          <w:b/>
          <w:bCs/>
          <w:sz w:val="24"/>
          <w:szCs w:val="24"/>
          <w:lang w:val="fr-FR"/>
        </w:rPr>
        <w:t>l'accentuation du style conventuel de vie de la spiritualité</w:t>
      </w:r>
      <w:r w:rsidRPr="008E1758">
        <w:rPr>
          <w:rFonts w:cstheme="minorHAnsi"/>
          <w:sz w:val="24"/>
          <w:szCs w:val="24"/>
          <w:lang w:val="fr-FR"/>
        </w:rPr>
        <w:t xml:space="preserve">. D'une part, la présence de certains ex-religieux qui n'ont pas fini d'assumer le nouveau style missionnaire de la Congrégation a affecté la vie spirituelle du groupe. Certains ont dû être renvoyés pour non-respect des règles. Le cas du P. Bernardo Sala, frère du cofondateur P. Esteban Sala, est très emblématique. C'était un bénédictin exlavé qui entra dans la Congrégation le quinzième jour de sa fondation. Son rôle dans la Communauté naissante a été très important: en plus d'être membre du Gouvernement général pendant de nombreuses années, il a été un référent moral et spirituel et un </w:t>
      </w:r>
      <w:r w:rsidRPr="008E1758">
        <w:rPr>
          <w:rFonts w:cstheme="minorHAnsi"/>
          <w:sz w:val="24"/>
          <w:szCs w:val="24"/>
          <w:lang w:val="fr-FR"/>
        </w:rPr>
        <w:lastRenderedPageBreak/>
        <w:t>professeur de renom pour nos étudiants; cependant, lorsque le monastère bénédictin de Montserrat a été rétabli, il n'a pas hésité à revenir immédiatement dans son Ordre, avec une profonde douleur et un désarroi de la part du Père Xifré et du reste du Gouvernement général. D'autre part, l'arrivée, en 1863, d'étudiants qui étudiaient à la maison et faisaient leur pratique apostolique dans l'église adjacente à la Maison-Mission, et l'agglomération d'environ 80 missionnaires dans la maison de Thuir, pendant l'exil de la Congrégation dans le sud de la France, où, en outre, ils ne pouvaient exercer l'apostolat. Le caractère intimiste du père Clotet fut peut-être une autre cause de conventualisation, outre le souhait du père Xifré que la Congrégation ait la stabilité et les privilèges spirituels propres aux «Religions» (ordres religieux).</w:t>
      </w:r>
    </w:p>
    <w:p w14:paraId="2BF3540B" w14:textId="13C4D632" w:rsidR="006058B6" w:rsidRPr="008E1758" w:rsidRDefault="006058B6" w:rsidP="0047122D">
      <w:pPr>
        <w:spacing w:line="276" w:lineRule="auto"/>
        <w:ind w:firstLine="708"/>
        <w:jc w:val="both"/>
        <w:rPr>
          <w:rFonts w:cstheme="minorHAnsi"/>
          <w:sz w:val="24"/>
          <w:szCs w:val="24"/>
          <w:lang w:val="fr-FR"/>
        </w:rPr>
      </w:pPr>
      <w:r w:rsidRPr="008E1758">
        <w:rPr>
          <w:rFonts w:cstheme="minorHAnsi"/>
          <w:sz w:val="24"/>
          <w:szCs w:val="24"/>
          <w:lang w:val="fr-FR"/>
        </w:rPr>
        <w:t xml:space="preserve">Je termine en soulignant </w:t>
      </w:r>
      <w:r w:rsidRPr="008E1758">
        <w:rPr>
          <w:rFonts w:cstheme="minorHAnsi"/>
          <w:b/>
          <w:bCs/>
          <w:sz w:val="24"/>
          <w:szCs w:val="24"/>
          <w:lang w:val="fr-FR"/>
        </w:rPr>
        <w:t>deux personnages qui peuvent illustrer l'expérience de la spiritualité missionnaire au cours de cette période</w:t>
      </w:r>
      <w:r w:rsidRPr="008E1758">
        <w:rPr>
          <w:rFonts w:cstheme="minorHAnsi"/>
          <w:sz w:val="24"/>
          <w:szCs w:val="24"/>
          <w:lang w:val="fr-FR"/>
        </w:rPr>
        <w:t xml:space="preserve">. D’une part, </w:t>
      </w:r>
      <w:r w:rsidRPr="008E1758">
        <w:rPr>
          <w:rFonts w:cstheme="minorHAnsi"/>
          <w:b/>
          <w:bCs/>
          <w:sz w:val="24"/>
          <w:szCs w:val="24"/>
          <w:lang w:val="fr-FR"/>
        </w:rPr>
        <w:t>le P. Jaime</w:t>
      </w:r>
      <w:r w:rsidRPr="008E1758">
        <w:rPr>
          <w:rFonts w:cstheme="minorHAnsi"/>
          <w:sz w:val="24"/>
          <w:szCs w:val="24"/>
          <w:lang w:val="fr-FR"/>
        </w:rPr>
        <w:t xml:space="preserve"> Clotet, membre du gouvernement général pendant de nombreuses années, formateur des premiers frères et apôtre des sourds. Le Pape Jean-Paul II a dit à propos de sa figure: «Sa mission dans l’Institut peut se résumer ainsi: un défenseur convaincu de la vie intérieure dans un Institut intensément apostolique. La présence de Dieu a été un stimulant constant dans l'exercice de toutes les vertus. Un don surnaturel extraordinaire vécu intensément dans la foi et manifesté en caractères authentiquement apostoliques. . . »</w:t>
      </w:r>
      <w:r w:rsidR="0047122D" w:rsidRPr="008E1758">
        <w:rPr>
          <w:rStyle w:val="FootnoteReference"/>
          <w:rFonts w:cstheme="minorHAnsi"/>
          <w:sz w:val="24"/>
          <w:szCs w:val="24"/>
          <w:lang w:val="fr-FR"/>
        </w:rPr>
        <w:footnoteReference w:id="30"/>
      </w:r>
      <w:r w:rsidR="0047122D" w:rsidRPr="008E1758">
        <w:rPr>
          <w:rFonts w:cstheme="minorHAnsi"/>
          <w:sz w:val="24"/>
          <w:szCs w:val="24"/>
          <w:lang w:val="fr-FR"/>
        </w:rPr>
        <w:t>.</w:t>
      </w:r>
      <w:r w:rsidRPr="008E1758">
        <w:rPr>
          <w:rFonts w:cstheme="minorHAnsi"/>
          <w:sz w:val="24"/>
          <w:szCs w:val="24"/>
          <w:lang w:val="fr-FR"/>
        </w:rPr>
        <w:t xml:space="preserve"> Ses divergences avec le père Xifré étaient dues à son esprit délicat, voire scrupuleux. Tous deux, le père Clotet et le père Xifré, par leur amour et leur dévouement à la Congrégation, témoignent que l'amour fraternel permet de surmonter les difficultés et d'intégrer les différences. D'autre part, le père </w:t>
      </w:r>
      <w:r w:rsidRPr="008E1758">
        <w:rPr>
          <w:rFonts w:cstheme="minorHAnsi"/>
          <w:b/>
          <w:bCs/>
          <w:sz w:val="24"/>
          <w:szCs w:val="24"/>
          <w:lang w:val="fr-FR"/>
        </w:rPr>
        <w:t>Ignace Carbó</w:t>
      </w:r>
      <w:r w:rsidRPr="008E1758">
        <w:rPr>
          <w:rFonts w:cstheme="minorHAnsi"/>
          <w:sz w:val="24"/>
          <w:szCs w:val="24"/>
          <w:lang w:val="fr-FR"/>
        </w:rPr>
        <w:t>, un ex-moine de Cisterre, qui, ayant entendu prêcher le père Claret, découvrit sa vocation missionnaire. Il fut l'un des premiers à entrer dans la Congrégation et nous sommes impressionnés par la façon dont sa spiritualité monastique si cultivée s'est imprégnée de la spiritualité missionnaire du Fondateur, au point de devenir un prédicateur dévoué de missions populaires. Il mourut justement, en 1852, d'une grave pneumonie alors qu'il prêchait une mission. Son amour ardent pour le Cœur de Marie était bien connu de ses frères; le père Clotet, qui était son compagnon de mission, raconte qu’en entrant dans sa chambre, le père Carbó, agonisant, lui dit: «Découvrez-vous, Père, ne voyez-vous pas la Vierge?»</w:t>
      </w:r>
      <w:r w:rsidR="0047122D" w:rsidRPr="008E1758">
        <w:rPr>
          <w:rStyle w:val="FootnoteReference"/>
          <w:rFonts w:cstheme="minorHAnsi"/>
          <w:sz w:val="24"/>
          <w:szCs w:val="24"/>
          <w:lang w:val="fr-FR"/>
        </w:rPr>
        <w:footnoteReference w:id="31"/>
      </w:r>
      <w:r w:rsidRPr="008E1758">
        <w:rPr>
          <w:rFonts w:cstheme="minorHAnsi"/>
          <w:sz w:val="24"/>
          <w:szCs w:val="24"/>
          <w:lang w:val="fr-FR"/>
        </w:rPr>
        <w:t>.</w:t>
      </w:r>
    </w:p>
    <w:p w14:paraId="32450699" w14:textId="40C94747" w:rsidR="006058B6" w:rsidRPr="008E1758" w:rsidRDefault="006058B6" w:rsidP="0047122D">
      <w:pPr>
        <w:spacing w:line="276" w:lineRule="auto"/>
        <w:ind w:firstLine="708"/>
        <w:jc w:val="both"/>
        <w:rPr>
          <w:rFonts w:cstheme="minorHAnsi"/>
          <w:sz w:val="24"/>
          <w:szCs w:val="24"/>
          <w:lang w:val="fr-FR"/>
        </w:rPr>
      </w:pPr>
      <w:r w:rsidRPr="008E1758">
        <w:rPr>
          <w:rFonts w:cstheme="minorHAnsi"/>
          <w:sz w:val="24"/>
          <w:szCs w:val="24"/>
          <w:lang w:val="fr-FR"/>
        </w:rPr>
        <w:t>Enfin, le témoignage du père Antonio Plancarte, neveu de l’archevêque de Mexico, envoyé par son oncle pour demander aux missionnaires clarétains de se rendre dans leur archidiocèse. Après avoir visité la Communauté de Gràcia (Barcelone), il écrivit à son oncle: «La maison est immense, mais trop petite pour tant de gens: soixante prêtres, quatre-vingts étudiants, dont beaucoup sont déjà ordonnés in sacris, et une centaine de novices de tous âges. Tous les jeunes, robustes, instruits, vertueux et pleins d’amour de Dieu et de zèle pour le salut des âmes. . . Nous avons donc donné, semble-</w:t>
      </w:r>
      <w:r w:rsidRPr="008E1758">
        <w:rPr>
          <w:rFonts w:cstheme="minorHAnsi"/>
          <w:sz w:val="24"/>
          <w:szCs w:val="24"/>
          <w:lang w:val="fr-FR"/>
        </w:rPr>
        <w:lastRenderedPageBreak/>
        <w:t>t-il, une mine et une fontaine qui étancheront notre soif.</w:t>
      </w:r>
      <w:r w:rsidR="007C3D18" w:rsidRPr="008E1758">
        <w:rPr>
          <w:rStyle w:val="FootnoteReference"/>
          <w:rFonts w:cstheme="minorHAnsi"/>
          <w:sz w:val="24"/>
          <w:szCs w:val="24"/>
          <w:lang w:val="fr-FR"/>
        </w:rPr>
        <w:footnoteReference w:id="32"/>
      </w:r>
      <w:r w:rsidRPr="008E1758">
        <w:rPr>
          <w:rFonts w:cstheme="minorHAnsi"/>
          <w:sz w:val="24"/>
          <w:szCs w:val="24"/>
          <w:lang w:val="fr-FR"/>
        </w:rPr>
        <w:t>» Les impressions de ce prêtre nous aident à constater que nos missionnaires reflétaient un grand zèle apostolique à côté d'une riche vie spirituelle; cependant, vécue dans une communauté si pleine de missionnaires qu'elle exigeait nécessairement une stricte réglementation propre à une vie conventuelle.</w:t>
      </w:r>
    </w:p>
    <w:p w14:paraId="150EA1CB" w14:textId="77777777" w:rsidR="00BA4286" w:rsidRPr="008E1758" w:rsidRDefault="00BA4286" w:rsidP="009C0146">
      <w:pPr>
        <w:spacing w:line="276" w:lineRule="auto"/>
        <w:jc w:val="both"/>
        <w:rPr>
          <w:rFonts w:cstheme="minorHAnsi"/>
          <w:b/>
          <w:bCs/>
          <w:sz w:val="24"/>
          <w:szCs w:val="24"/>
          <w:lang w:val="fr-FR"/>
        </w:rPr>
      </w:pPr>
      <w:r w:rsidRPr="008E1758">
        <w:rPr>
          <w:rFonts w:cstheme="minorHAnsi"/>
          <w:b/>
          <w:bCs/>
          <w:sz w:val="24"/>
          <w:szCs w:val="24"/>
          <w:lang w:val="fr-FR"/>
        </w:rPr>
        <w:t>B) Renforcement du conventuel et de la dévotion (1899-1967)</w:t>
      </w:r>
    </w:p>
    <w:p w14:paraId="6D6199E6" w14:textId="2FF09D93" w:rsidR="00BA4286" w:rsidRPr="008E1758" w:rsidRDefault="00BA4286" w:rsidP="007C3D18">
      <w:pPr>
        <w:spacing w:line="276" w:lineRule="auto"/>
        <w:ind w:firstLine="708"/>
        <w:jc w:val="both"/>
        <w:rPr>
          <w:rFonts w:cstheme="minorHAnsi"/>
          <w:sz w:val="24"/>
          <w:szCs w:val="24"/>
          <w:lang w:val="fr-FR"/>
        </w:rPr>
      </w:pPr>
      <w:r w:rsidRPr="008E1758">
        <w:rPr>
          <w:rFonts w:cstheme="minorHAnsi"/>
          <w:b/>
          <w:bCs/>
          <w:sz w:val="24"/>
          <w:szCs w:val="24"/>
          <w:lang w:val="fr-FR"/>
        </w:rPr>
        <w:t>L'histoire</w:t>
      </w:r>
      <w:r w:rsidRPr="008E1758">
        <w:rPr>
          <w:rFonts w:cstheme="minorHAnsi"/>
          <w:sz w:val="24"/>
          <w:szCs w:val="24"/>
          <w:lang w:val="fr-FR"/>
        </w:rPr>
        <w:t xml:space="preserve"> de cette période, en particulier dans le monde occidental, a connu une série de mouvements sociaux, comme l'ouvrier et le féminisme; ou des processus politiques, comme l'unification de plusieurs nations, l'indépendance d'autres, la révolution russe, l'impérialisme européen, deux guerres mondiales, l'affrontement entre le capitalisme et le communisme, qui a conduit à la soi-disant Guerre froide, etc. De son côté, </w:t>
      </w:r>
      <w:r w:rsidRPr="008E1758">
        <w:rPr>
          <w:rFonts w:cstheme="minorHAnsi"/>
          <w:b/>
          <w:bCs/>
          <w:sz w:val="24"/>
          <w:szCs w:val="24"/>
          <w:lang w:val="fr-FR"/>
        </w:rPr>
        <w:t>l’Église, de manière générale, a été déconcertée par tant de changements et si rapides</w:t>
      </w:r>
      <w:r w:rsidRPr="008E1758">
        <w:rPr>
          <w:rFonts w:cstheme="minorHAnsi"/>
          <w:sz w:val="24"/>
          <w:szCs w:val="24"/>
          <w:lang w:val="fr-FR"/>
        </w:rPr>
        <w:t>. Sa réflexion théologique s'était enfermée dans des schémas du passé et n'était pas prête à affronter avec lucidité la nouvelle situation. Leur réponse a été marquée par la peur et la défense, essayant d'éviter tout changement de doctrine et de coutumes</w:t>
      </w:r>
      <w:r w:rsidR="00B03FEE" w:rsidRPr="008E1758">
        <w:rPr>
          <w:rStyle w:val="FootnoteReference"/>
          <w:rFonts w:cstheme="minorHAnsi"/>
          <w:sz w:val="24"/>
          <w:szCs w:val="24"/>
          <w:lang w:val="fr-FR"/>
        </w:rPr>
        <w:footnoteReference w:id="33"/>
      </w:r>
      <w:r w:rsidRPr="008E1758">
        <w:rPr>
          <w:rFonts w:cstheme="minorHAnsi"/>
          <w:sz w:val="24"/>
          <w:szCs w:val="24"/>
          <w:lang w:val="fr-FR"/>
        </w:rPr>
        <w:t>. Cependant, nous avons également été témoins de certains mouvements, comme le biblique, le liturgique, le patristique, l’œcuménique, le laïc, le missionnaire, etc. , qui, par leur réflexion et leur pratique, ont ouvert la voie, peu à peu, au Concile Vatican II et à une nouvelle façon d’affronter la réalité</w:t>
      </w:r>
      <w:r w:rsidR="00B03FEE" w:rsidRPr="008E1758">
        <w:rPr>
          <w:rStyle w:val="FootnoteReference"/>
          <w:rFonts w:cstheme="minorHAnsi"/>
          <w:sz w:val="24"/>
          <w:szCs w:val="24"/>
          <w:lang w:val="fr-FR"/>
        </w:rPr>
        <w:footnoteReference w:id="34"/>
      </w:r>
      <w:r w:rsidRPr="008E1758">
        <w:rPr>
          <w:rFonts w:cstheme="minorHAnsi"/>
          <w:sz w:val="24"/>
          <w:szCs w:val="24"/>
          <w:lang w:val="fr-FR"/>
        </w:rPr>
        <w:t>.</w:t>
      </w:r>
    </w:p>
    <w:p w14:paraId="5459EC63" w14:textId="2B720BC0" w:rsidR="00BA4286" w:rsidRPr="008E1758" w:rsidRDefault="00BA4286" w:rsidP="00B03FEE">
      <w:pPr>
        <w:spacing w:line="276" w:lineRule="auto"/>
        <w:ind w:firstLine="708"/>
        <w:jc w:val="both"/>
        <w:rPr>
          <w:rFonts w:cstheme="minorHAnsi"/>
          <w:sz w:val="24"/>
          <w:szCs w:val="24"/>
          <w:lang w:val="fr-FR"/>
        </w:rPr>
      </w:pPr>
      <w:r w:rsidRPr="008E1758">
        <w:rPr>
          <w:rFonts w:cstheme="minorHAnsi"/>
          <w:b/>
          <w:bCs/>
          <w:sz w:val="24"/>
          <w:szCs w:val="24"/>
          <w:lang w:val="fr-FR"/>
        </w:rPr>
        <w:t>Au cours de ces soixante-dix années</w:t>
      </w:r>
      <w:r w:rsidRPr="008E1758">
        <w:rPr>
          <w:rFonts w:cstheme="minorHAnsi"/>
          <w:sz w:val="24"/>
          <w:szCs w:val="24"/>
          <w:lang w:val="fr-FR"/>
        </w:rPr>
        <w:t>, la Congrégation n’a pas beaucoup changé sa vie de la spiritualité par rapport à l’étape précédente. Le père Cristóbal Fernández, parlant de l’esprit traditionnel de la Congrégation pendant la période 1900-1912, affirme: «L’esprit de l’Institut, les critères et les appréciations de son existence et de ses activités récemment exposés ne semblent pas devoir offrir, dans la courte période de l’histoire et dans les dernières années de la précédente, des nouveautés et des changements dignes de mention»</w:t>
      </w:r>
      <w:r w:rsidR="002679E0" w:rsidRPr="008E1758">
        <w:rPr>
          <w:rStyle w:val="FootnoteReference"/>
          <w:rFonts w:cstheme="minorHAnsi"/>
          <w:sz w:val="24"/>
          <w:szCs w:val="24"/>
          <w:lang w:val="fr-FR"/>
        </w:rPr>
        <w:footnoteReference w:id="35"/>
      </w:r>
      <w:r w:rsidRPr="008E1758">
        <w:rPr>
          <w:rFonts w:cstheme="minorHAnsi"/>
          <w:sz w:val="24"/>
          <w:szCs w:val="24"/>
          <w:lang w:val="fr-FR"/>
        </w:rPr>
        <w:t>. On pourrait dire la même chose des années suivantes jusqu'à la célébration du Concile Vatican II, même si, à partir de 1949, nous notons quelques signes d'ouverture.</w:t>
      </w:r>
    </w:p>
    <w:p w14:paraId="18CE7818" w14:textId="46B29948" w:rsidR="00BA4286" w:rsidRPr="008E1758" w:rsidRDefault="00BA4286" w:rsidP="002679E0">
      <w:pPr>
        <w:spacing w:line="276" w:lineRule="auto"/>
        <w:ind w:firstLine="708"/>
        <w:jc w:val="both"/>
        <w:rPr>
          <w:rFonts w:cstheme="minorHAnsi"/>
          <w:sz w:val="24"/>
          <w:szCs w:val="24"/>
          <w:lang w:val="fr-FR"/>
        </w:rPr>
      </w:pPr>
      <w:r w:rsidRPr="008E1758">
        <w:rPr>
          <w:rFonts w:cstheme="minorHAnsi"/>
          <w:sz w:val="24"/>
          <w:szCs w:val="24"/>
          <w:lang w:val="fr-FR"/>
        </w:rPr>
        <w:t xml:space="preserve">Le Chapitre général de 1912 discuta un projet de </w:t>
      </w:r>
      <w:r w:rsidRPr="008E1758">
        <w:rPr>
          <w:rFonts w:cstheme="minorHAnsi"/>
          <w:b/>
          <w:bCs/>
          <w:sz w:val="24"/>
          <w:szCs w:val="24"/>
          <w:lang w:val="fr-FR"/>
        </w:rPr>
        <w:t xml:space="preserve">retouche ou de réforme des Constitutions de 1870 </w:t>
      </w:r>
      <w:r w:rsidRPr="008E1758">
        <w:rPr>
          <w:rFonts w:cstheme="minorHAnsi"/>
          <w:sz w:val="24"/>
          <w:szCs w:val="24"/>
          <w:lang w:val="fr-FR"/>
        </w:rPr>
        <w:t xml:space="preserve">et prit finalement la décision de «ne pas y apporter d’autres corrections que celles d’erreurs matérielles et d’adaptation du texte imprimé au </w:t>
      </w:r>
      <w:r w:rsidRPr="008E1758">
        <w:rPr>
          <w:rFonts w:cstheme="minorHAnsi"/>
          <w:sz w:val="24"/>
          <w:szCs w:val="24"/>
          <w:lang w:val="fr-FR"/>
        </w:rPr>
        <w:lastRenderedPageBreak/>
        <w:t>manuscrit»</w:t>
      </w:r>
      <w:r w:rsidR="00831BEB" w:rsidRPr="008E1758">
        <w:rPr>
          <w:rStyle w:val="FootnoteReference"/>
          <w:rFonts w:cstheme="minorHAnsi"/>
          <w:sz w:val="24"/>
          <w:szCs w:val="24"/>
          <w:lang w:val="fr-FR"/>
        </w:rPr>
        <w:footnoteReference w:id="36"/>
      </w:r>
      <w:r w:rsidRPr="008E1758">
        <w:rPr>
          <w:rFonts w:cstheme="minorHAnsi"/>
          <w:sz w:val="24"/>
          <w:szCs w:val="24"/>
          <w:lang w:val="fr-FR"/>
        </w:rPr>
        <w:t>. En fait, il s’agissait d’une solution de compromis</w:t>
      </w:r>
      <w:r w:rsidR="00831BEB" w:rsidRPr="008E1758">
        <w:rPr>
          <w:rStyle w:val="FootnoteReference"/>
          <w:rFonts w:cstheme="minorHAnsi"/>
          <w:sz w:val="24"/>
          <w:szCs w:val="24"/>
          <w:lang w:val="fr-FR"/>
        </w:rPr>
        <w:footnoteReference w:id="37"/>
      </w:r>
      <w:r w:rsidRPr="008E1758">
        <w:rPr>
          <w:rFonts w:cstheme="minorHAnsi"/>
          <w:sz w:val="24"/>
          <w:szCs w:val="24"/>
          <w:lang w:val="fr-FR"/>
        </w:rPr>
        <w:t xml:space="preserve"> qui obligeait à rééditer les Constitutions de 1870 sans modifications majeures et en y ajoutant simplement un appendice de nature juridique. Après la publication du Code de Droit canonique de 1917, le Chapitre de 1922 s'occupait de nouveau de la révision des Constitutions. Plutôt que de procéder à un renouvellement de fond, ils se sont contentés de faire quelques innovations juridiques, y compris l'annexe de 1913. Les Constitutions approuvées en 1924 ont donc conservé intacte la structure de 1870 jusqu’à l’arrivée du Concile Vatican II</w:t>
      </w:r>
      <w:r w:rsidR="00831BEB" w:rsidRPr="008E1758">
        <w:rPr>
          <w:rStyle w:val="FootnoteReference"/>
          <w:rFonts w:cstheme="minorHAnsi"/>
          <w:sz w:val="24"/>
          <w:szCs w:val="24"/>
          <w:lang w:val="fr-FR"/>
        </w:rPr>
        <w:footnoteReference w:id="38"/>
      </w:r>
      <w:r w:rsidRPr="008E1758">
        <w:rPr>
          <w:rFonts w:cstheme="minorHAnsi"/>
          <w:sz w:val="24"/>
          <w:szCs w:val="24"/>
          <w:lang w:val="fr-FR"/>
        </w:rPr>
        <w:t>. Cependant, au cours de cette longue période se sont multipliées les nouvelles orientations et les nouveaux mandats issus des Chapitres généraux et des Circulaires des Supérieurs généraux pour adapter, sans grands changements, la règle ascétique aux temps nouveaux. En outre, au fur et à mesure que les juristes gagnent du terrain au sein de la Congrégation, la tendance à une réglementation exhaustive de la culture de la vie spirituelle augmente. Tout cela nécessitait la publication d’ouvrages reprenant l’abondante législation parallèle aux Constitutions et offrant une interprétation officielle de celles-ci</w:t>
      </w:r>
      <w:r w:rsidR="00831BEB" w:rsidRPr="008E1758">
        <w:rPr>
          <w:rStyle w:val="FootnoteReference"/>
          <w:rFonts w:cstheme="minorHAnsi"/>
          <w:sz w:val="24"/>
          <w:szCs w:val="24"/>
          <w:lang w:val="fr-FR"/>
        </w:rPr>
        <w:footnoteReference w:id="39"/>
      </w:r>
      <w:r w:rsidRPr="008E1758">
        <w:rPr>
          <w:rFonts w:cstheme="minorHAnsi"/>
          <w:sz w:val="24"/>
          <w:szCs w:val="24"/>
          <w:lang w:val="fr-FR"/>
        </w:rPr>
        <w:t>.</w:t>
      </w:r>
    </w:p>
    <w:p w14:paraId="64032C41" w14:textId="0CB723C2" w:rsidR="006058B6" w:rsidRPr="008E1758" w:rsidRDefault="00F524D0" w:rsidP="003E4F1E">
      <w:pPr>
        <w:spacing w:line="276" w:lineRule="auto"/>
        <w:ind w:firstLine="708"/>
        <w:jc w:val="both"/>
        <w:rPr>
          <w:rFonts w:cstheme="minorHAnsi"/>
          <w:sz w:val="24"/>
          <w:szCs w:val="24"/>
          <w:lang w:val="fr-FR"/>
        </w:rPr>
      </w:pPr>
      <w:r w:rsidRPr="008E1758">
        <w:rPr>
          <w:rFonts w:cstheme="minorHAnsi"/>
          <w:sz w:val="24"/>
          <w:szCs w:val="24"/>
          <w:lang w:val="fr-FR"/>
        </w:rPr>
        <w:t xml:space="preserve"> </w:t>
      </w:r>
      <w:r w:rsidR="00BA4286" w:rsidRPr="008E1758">
        <w:rPr>
          <w:rFonts w:cstheme="minorHAnsi"/>
          <w:sz w:val="24"/>
          <w:szCs w:val="24"/>
          <w:lang w:val="fr-FR"/>
        </w:rPr>
        <w:t xml:space="preserve">Sur le </w:t>
      </w:r>
      <w:r w:rsidR="00BA4286" w:rsidRPr="008E1758">
        <w:rPr>
          <w:rFonts w:cstheme="minorHAnsi"/>
          <w:b/>
          <w:bCs/>
          <w:sz w:val="24"/>
          <w:szCs w:val="24"/>
          <w:lang w:val="fr-FR"/>
        </w:rPr>
        <w:t>Directoire Spirituel</w:t>
      </w:r>
      <w:r w:rsidR="00BA4286" w:rsidRPr="008E1758">
        <w:rPr>
          <w:rFonts w:cstheme="minorHAnsi"/>
          <w:sz w:val="24"/>
          <w:szCs w:val="24"/>
          <w:lang w:val="fr-FR"/>
        </w:rPr>
        <w:t xml:space="preserve">. En 1919, le père Félix Alejandro Cepeda, premier clarétain d’Amérique, publia un </w:t>
      </w:r>
      <w:r w:rsidR="00BA4286" w:rsidRPr="008E1758">
        <w:rPr>
          <w:rFonts w:cstheme="minorHAnsi"/>
          <w:i/>
          <w:iCs/>
          <w:sz w:val="24"/>
          <w:szCs w:val="24"/>
          <w:lang w:val="fr-FR"/>
        </w:rPr>
        <w:t>Directoire manuel</w:t>
      </w:r>
      <w:r w:rsidR="00BA4286" w:rsidRPr="008E1758">
        <w:rPr>
          <w:rFonts w:cstheme="minorHAnsi"/>
          <w:sz w:val="24"/>
          <w:szCs w:val="24"/>
          <w:lang w:val="fr-FR"/>
        </w:rPr>
        <w:t xml:space="preserve"> qui recueille, sélectionne et ordonne le contenu du </w:t>
      </w:r>
      <w:r w:rsidR="00BA4286" w:rsidRPr="008E1758">
        <w:rPr>
          <w:rFonts w:cstheme="minorHAnsi"/>
          <w:b/>
          <w:bCs/>
          <w:sz w:val="24"/>
          <w:szCs w:val="24"/>
          <w:lang w:val="fr-FR"/>
        </w:rPr>
        <w:t>Directoire spirituel</w:t>
      </w:r>
      <w:r w:rsidR="00BA4286" w:rsidRPr="008E1758">
        <w:rPr>
          <w:rFonts w:cstheme="minorHAnsi"/>
          <w:sz w:val="24"/>
          <w:szCs w:val="24"/>
          <w:lang w:val="fr-FR"/>
        </w:rPr>
        <w:t xml:space="preserve"> de 1890</w:t>
      </w:r>
      <w:r w:rsidR="00961181" w:rsidRPr="008E1758">
        <w:rPr>
          <w:rStyle w:val="FootnoteReference"/>
          <w:rFonts w:cstheme="minorHAnsi"/>
          <w:sz w:val="24"/>
          <w:szCs w:val="24"/>
          <w:lang w:val="fr-FR"/>
        </w:rPr>
        <w:footnoteReference w:id="40"/>
      </w:r>
      <w:r w:rsidR="00BA4286" w:rsidRPr="008E1758">
        <w:rPr>
          <w:rFonts w:cstheme="minorHAnsi"/>
          <w:sz w:val="24"/>
          <w:szCs w:val="24"/>
          <w:lang w:val="fr-FR"/>
        </w:rPr>
        <w:t>. Le changement de nom de «pratiques» de piété en «dévotions» est frappant. De son côté, le Chapitre général de 1949 a demandé la «Publication d’un Ordo Pietatis; quelque chose comme l’OSG</w:t>
      </w:r>
      <w:r w:rsidR="003130F4" w:rsidRPr="008E1758">
        <w:rPr>
          <w:rStyle w:val="FootnoteReference"/>
          <w:rFonts w:cstheme="minorHAnsi"/>
          <w:sz w:val="24"/>
          <w:szCs w:val="24"/>
          <w:lang w:val="fr-FR"/>
        </w:rPr>
        <w:footnoteReference w:id="41"/>
      </w:r>
      <w:r w:rsidR="00BA4286" w:rsidRPr="008E1758">
        <w:rPr>
          <w:rFonts w:cstheme="minorHAnsi"/>
          <w:sz w:val="24"/>
          <w:szCs w:val="24"/>
          <w:lang w:val="fr-FR"/>
        </w:rPr>
        <w:t xml:space="preserve"> sur le plan spirituel; </w:t>
      </w:r>
      <w:r w:rsidR="00BA4286" w:rsidRPr="008E1758">
        <w:rPr>
          <w:rFonts w:cstheme="minorHAnsi"/>
          <w:sz w:val="24"/>
          <w:szCs w:val="24"/>
          <w:lang w:val="fr-FR"/>
        </w:rPr>
        <w:lastRenderedPageBreak/>
        <w:t>que ce soit un accomplissement du Centenaire. . . »</w:t>
      </w:r>
      <w:r w:rsidR="003130F4" w:rsidRPr="008E1758">
        <w:rPr>
          <w:rStyle w:val="FootnoteReference"/>
          <w:rFonts w:cstheme="minorHAnsi"/>
          <w:sz w:val="24"/>
          <w:szCs w:val="24"/>
          <w:lang w:val="fr-FR"/>
        </w:rPr>
        <w:footnoteReference w:id="42"/>
      </w:r>
      <w:r w:rsidR="00BA4286" w:rsidRPr="008E1758">
        <w:rPr>
          <w:rFonts w:cstheme="minorHAnsi"/>
          <w:sz w:val="24"/>
          <w:szCs w:val="24"/>
          <w:lang w:val="fr-FR"/>
        </w:rPr>
        <w:t>. En 1957, au lieu de réviser et d’améliorer le Directoire Spirituel de 1890, ils l’ont simplement réédité avec quelques légères modifications</w:t>
      </w:r>
      <w:r w:rsidR="003130F4" w:rsidRPr="008E1758">
        <w:rPr>
          <w:rStyle w:val="FootnoteReference"/>
          <w:rFonts w:cstheme="minorHAnsi"/>
          <w:sz w:val="24"/>
          <w:szCs w:val="24"/>
          <w:lang w:val="fr-FR"/>
        </w:rPr>
        <w:footnoteReference w:id="43"/>
      </w:r>
      <w:r w:rsidR="00BA4286" w:rsidRPr="008E1758">
        <w:rPr>
          <w:rFonts w:cstheme="minorHAnsi"/>
          <w:sz w:val="24"/>
          <w:szCs w:val="24"/>
          <w:lang w:val="fr-FR"/>
        </w:rPr>
        <w:t>.</w:t>
      </w:r>
    </w:p>
    <w:p w14:paraId="72B15D2C" w14:textId="06B2ECEB" w:rsidR="00BA4286" w:rsidRPr="008E1758" w:rsidRDefault="00BA4286" w:rsidP="00506215">
      <w:pPr>
        <w:spacing w:line="276" w:lineRule="auto"/>
        <w:ind w:firstLine="708"/>
        <w:jc w:val="both"/>
        <w:rPr>
          <w:rFonts w:cstheme="minorHAnsi"/>
          <w:sz w:val="24"/>
          <w:szCs w:val="24"/>
          <w:lang w:val="fr-FR"/>
        </w:rPr>
      </w:pPr>
      <w:r w:rsidRPr="008E1758">
        <w:rPr>
          <w:rFonts w:cstheme="minorHAnsi"/>
          <w:sz w:val="24"/>
          <w:szCs w:val="24"/>
          <w:lang w:val="fr-FR"/>
        </w:rPr>
        <w:t xml:space="preserve">C’est à cette époque qu’apparurent des </w:t>
      </w:r>
      <w:r w:rsidRPr="008E1758">
        <w:rPr>
          <w:rFonts w:cstheme="minorHAnsi"/>
          <w:b/>
          <w:bCs/>
          <w:sz w:val="24"/>
          <w:szCs w:val="24"/>
          <w:lang w:val="fr-FR"/>
        </w:rPr>
        <w:t>documents de formation</w:t>
      </w:r>
      <w:r w:rsidRPr="008E1758">
        <w:rPr>
          <w:rFonts w:cstheme="minorHAnsi"/>
          <w:sz w:val="24"/>
          <w:szCs w:val="24"/>
          <w:lang w:val="fr-FR"/>
        </w:rPr>
        <w:t xml:space="preserve"> qui appliquaient le Directoire Spirituel à la formation. Dès 1888, le père Paul Vallier avait adapté le livret Pratiques spirituelles des jésuites du noviciat de Vals en France</w:t>
      </w:r>
      <w:r w:rsidR="00506215" w:rsidRPr="008E1758">
        <w:rPr>
          <w:rStyle w:val="FootnoteReference"/>
          <w:rFonts w:cstheme="minorHAnsi"/>
          <w:sz w:val="24"/>
          <w:szCs w:val="24"/>
          <w:lang w:val="fr-FR"/>
        </w:rPr>
        <w:footnoteReference w:id="44"/>
      </w:r>
      <w:r w:rsidRPr="008E1758">
        <w:rPr>
          <w:rFonts w:cstheme="minorHAnsi"/>
          <w:sz w:val="24"/>
          <w:szCs w:val="24"/>
          <w:lang w:val="fr-FR"/>
        </w:rPr>
        <w:t>. Le père Xifré le publia en 1888</w:t>
      </w:r>
      <w:r w:rsidR="00506215" w:rsidRPr="008E1758">
        <w:rPr>
          <w:rStyle w:val="FootnoteReference"/>
          <w:rFonts w:cstheme="minorHAnsi"/>
          <w:sz w:val="24"/>
          <w:szCs w:val="24"/>
          <w:lang w:val="fr-FR"/>
        </w:rPr>
        <w:footnoteReference w:id="45"/>
      </w:r>
      <w:r w:rsidRPr="008E1758">
        <w:rPr>
          <w:rFonts w:cstheme="minorHAnsi"/>
          <w:sz w:val="24"/>
          <w:szCs w:val="24"/>
          <w:lang w:val="fr-FR"/>
        </w:rPr>
        <w:t xml:space="preserve"> et il inspira les documents de formation suivants: Le </w:t>
      </w:r>
      <w:r w:rsidRPr="008E1758">
        <w:rPr>
          <w:rFonts w:cstheme="minorHAnsi"/>
          <w:i/>
          <w:iCs/>
          <w:sz w:val="24"/>
          <w:szCs w:val="24"/>
          <w:lang w:val="fr-FR"/>
        </w:rPr>
        <w:t>novice instruit</w:t>
      </w:r>
      <w:r w:rsidRPr="008E1758">
        <w:rPr>
          <w:rFonts w:cstheme="minorHAnsi"/>
          <w:sz w:val="24"/>
          <w:szCs w:val="24"/>
          <w:lang w:val="fr-FR"/>
        </w:rPr>
        <w:t>, du père Ramón Ribera, en 1931, le Miroir du Postulant, également du père Ribera, en 1906, le Miroir des Frères Coadjuteurs, en 1927, et d’autres encore. Tous ont renforcé la tendance conventuelle, réglementaire, fervente et dévotionnelle de la spiritualité clarétaine. Dans nos maisons de formation, il s’agissait de reproduire le style jésuite de vivre la spiritualité, qui se présentait comme un style générique assumé par les congrégations apostoliques; par exemple, dans les chapelles de nos centres de formation, les images de saint Louis Gonzaga et de saint François-Xavier ne manquaient pas, respectivement, comme modèles de vie ascétique-apostolique dans la phase de formation et apostolique. En outre, dans la salle à manger on lisait des livres de moines et de frères comme le bénédictin D. Columba Marmión, le rédempteur P. Colin (Le culte de la règle, Le culte des vœux, etc. ) et de divers carmélites qui avaient l'habitude de placer comme modèle de spiritualité saint Jean de la Croix.</w:t>
      </w:r>
    </w:p>
    <w:p w14:paraId="195060E4" w14:textId="1A032287" w:rsidR="00BA4286" w:rsidRPr="008E1758" w:rsidRDefault="00BA4286" w:rsidP="00506215">
      <w:pPr>
        <w:spacing w:line="276" w:lineRule="auto"/>
        <w:ind w:firstLine="708"/>
        <w:jc w:val="both"/>
        <w:rPr>
          <w:rFonts w:cstheme="minorHAnsi"/>
          <w:sz w:val="24"/>
          <w:szCs w:val="24"/>
          <w:lang w:val="fr-FR"/>
        </w:rPr>
      </w:pPr>
      <w:r w:rsidRPr="008E1758">
        <w:rPr>
          <w:rFonts w:cstheme="minorHAnsi"/>
          <w:b/>
          <w:bCs/>
          <w:sz w:val="24"/>
          <w:szCs w:val="24"/>
          <w:lang w:val="fr-FR"/>
        </w:rPr>
        <w:t>Les Supérieurs Généraux de ces années furent prolifiques dans leurs circulaires pour encourager la culture de la spiritualité clarétaine</w:t>
      </w:r>
      <w:r w:rsidRPr="008E1758">
        <w:rPr>
          <w:rFonts w:cstheme="minorHAnsi"/>
          <w:sz w:val="24"/>
          <w:szCs w:val="24"/>
          <w:lang w:val="fr-FR"/>
        </w:rPr>
        <w:t xml:space="preserve">. Un thème récurrent est la présentation de </w:t>
      </w:r>
      <w:r w:rsidRPr="008E1758">
        <w:rPr>
          <w:rFonts w:cstheme="minorHAnsi"/>
          <w:b/>
          <w:bCs/>
          <w:sz w:val="24"/>
          <w:szCs w:val="24"/>
          <w:lang w:val="fr-FR"/>
        </w:rPr>
        <w:t>l’ascèse</w:t>
      </w:r>
      <w:r w:rsidRPr="008E1758">
        <w:rPr>
          <w:rFonts w:cstheme="minorHAnsi"/>
          <w:sz w:val="24"/>
          <w:szCs w:val="24"/>
          <w:lang w:val="fr-FR"/>
        </w:rPr>
        <w:t xml:space="preserve"> comme sacrifice et abnégation: «Nous devons prêcher très haut contre les plaisirs et les appétits charnels, qui avilissent l’âme humaine, nous informer dans un esprit de sacrifice et d’abnégation, en nous tenant toujours très étreints aux croix qui sont semées sur le chemin du ciel»</w:t>
      </w:r>
      <w:r w:rsidR="00506215" w:rsidRPr="008E1758">
        <w:rPr>
          <w:rStyle w:val="FootnoteReference"/>
          <w:rFonts w:cstheme="minorHAnsi"/>
          <w:sz w:val="24"/>
          <w:szCs w:val="24"/>
          <w:lang w:val="fr-FR"/>
        </w:rPr>
        <w:footnoteReference w:id="46"/>
      </w:r>
      <w:r w:rsidRPr="008E1758">
        <w:rPr>
          <w:rFonts w:cstheme="minorHAnsi"/>
          <w:sz w:val="24"/>
          <w:szCs w:val="24"/>
          <w:lang w:val="fr-FR"/>
        </w:rPr>
        <w:t xml:space="preserve">. Un autre thème est le </w:t>
      </w:r>
      <w:r w:rsidRPr="008E1758">
        <w:rPr>
          <w:rFonts w:cstheme="minorHAnsi"/>
          <w:b/>
          <w:bCs/>
          <w:sz w:val="24"/>
          <w:szCs w:val="24"/>
          <w:lang w:val="fr-FR"/>
        </w:rPr>
        <w:t>culte de la Règle</w:t>
      </w:r>
      <w:r w:rsidRPr="008E1758">
        <w:rPr>
          <w:rFonts w:cstheme="minorHAnsi"/>
          <w:sz w:val="24"/>
          <w:szCs w:val="24"/>
          <w:lang w:val="fr-FR"/>
        </w:rPr>
        <w:t xml:space="preserve">, en particulier des Constitutions parce qu’elles sont: «La voix de Dieu; elles sont sa très sainte volonté; elles sont le chemin court, facile et sûr de notre sanctification; . . . ils sont la croix de tous les jours, avec laquelle nous devons suivre et imiter Jésus; ils sont la meilleure défense contre le péché mortel; ils sont le livre par lequel nous serons jugés après la mort; ils sont le chemin planté de roses, par lequel le religieux observant est </w:t>
      </w:r>
      <w:r w:rsidRPr="008E1758">
        <w:rPr>
          <w:rFonts w:cstheme="minorHAnsi"/>
          <w:sz w:val="24"/>
          <w:szCs w:val="24"/>
          <w:lang w:val="fr-FR"/>
        </w:rPr>
        <w:lastRenderedPageBreak/>
        <w:t>conduit au ciel par son ange gardien.»</w:t>
      </w:r>
      <w:r w:rsidR="002F06CC" w:rsidRPr="008E1758">
        <w:rPr>
          <w:rStyle w:val="FootnoteReference"/>
          <w:rFonts w:cstheme="minorHAnsi"/>
          <w:sz w:val="24"/>
          <w:szCs w:val="24"/>
          <w:lang w:val="fr-FR"/>
        </w:rPr>
        <w:footnoteReference w:id="47"/>
      </w:r>
      <w:r w:rsidRPr="008E1758">
        <w:rPr>
          <w:rFonts w:cstheme="minorHAnsi"/>
          <w:sz w:val="24"/>
          <w:szCs w:val="24"/>
          <w:lang w:val="fr-FR"/>
        </w:rPr>
        <w:t xml:space="preserve"> Le père Nicolas García a écrit une longue circulaire intitulée </w:t>
      </w:r>
      <w:r w:rsidRPr="008E1758">
        <w:rPr>
          <w:rFonts w:cstheme="minorHAnsi"/>
          <w:b/>
          <w:bCs/>
          <w:sz w:val="24"/>
          <w:szCs w:val="24"/>
          <w:lang w:val="fr-FR"/>
        </w:rPr>
        <w:t>Spiritualité missionnaire ou clarétaine</w:t>
      </w:r>
      <w:r w:rsidRPr="008E1758">
        <w:rPr>
          <w:rFonts w:cstheme="minorHAnsi"/>
          <w:sz w:val="24"/>
          <w:szCs w:val="24"/>
          <w:lang w:val="fr-FR"/>
        </w:rPr>
        <w:t>, dans laquelle il définit la spiritualité</w:t>
      </w:r>
      <w:r w:rsidR="00230ED5" w:rsidRPr="008E1758">
        <w:rPr>
          <w:rStyle w:val="FootnoteReference"/>
          <w:rFonts w:cstheme="minorHAnsi"/>
          <w:sz w:val="24"/>
          <w:szCs w:val="24"/>
          <w:lang w:val="fr-FR"/>
        </w:rPr>
        <w:footnoteReference w:id="48"/>
      </w:r>
      <w:r w:rsidRPr="008E1758">
        <w:rPr>
          <w:rFonts w:cstheme="minorHAnsi"/>
          <w:sz w:val="24"/>
          <w:szCs w:val="24"/>
          <w:lang w:val="fr-FR"/>
        </w:rPr>
        <w:t>, applique la doctrine classique des degrés de perfection à la vie missionnaire et commente en détail la partie ascétique des Constitutions en rappelant que c’est l’héritage du Fondateur pour atteindre la sainteté.</w:t>
      </w:r>
    </w:p>
    <w:p w14:paraId="3BA1C0B4" w14:textId="1422DFB5" w:rsidR="00BA4286" w:rsidRPr="008E1758" w:rsidRDefault="00BA4286" w:rsidP="00230ED5">
      <w:pPr>
        <w:spacing w:line="276" w:lineRule="auto"/>
        <w:ind w:firstLine="708"/>
        <w:jc w:val="both"/>
        <w:rPr>
          <w:rFonts w:cstheme="minorHAnsi"/>
          <w:sz w:val="24"/>
          <w:szCs w:val="24"/>
          <w:lang w:val="fr-FR"/>
        </w:rPr>
      </w:pPr>
      <w:r w:rsidRPr="008E1758">
        <w:rPr>
          <w:rFonts w:cstheme="minorHAnsi"/>
          <w:b/>
          <w:bCs/>
          <w:sz w:val="24"/>
          <w:szCs w:val="24"/>
          <w:lang w:val="fr-FR"/>
        </w:rPr>
        <w:t>La dimension missionnaire</w:t>
      </w:r>
      <w:r w:rsidRPr="008E1758">
        <w:rPr>
          <w:rFonts w:cstheme="minorHAnsi"/>
          <w:sz w:val="24"/>
          <w:szCs w:val="24"/>
          <w:lang w:val="fr-FR"/>
        </w:rPr>
        <w:t xml:space="preserve"> est un aspect de la spiritualité clarétaine qui, durant cette période, a eu un relief particulier. </w:t>
      </w:r>
      <w:r w:rsidRPr="008E1758">
        <w:rPr>
          <w:rFonts w:cstheme="minorHAnsi"/>
          <w:b/>
          <w:bCs/>
          <w:sz w:val="24"/>
          <w:szCs w:val="24"/>
          <w:lang w:val="fr-FR"/>
        </w:rPr>
        <w:t>Le souvenir du Fondateur</w:t>
      </w:r>
      <w:r w:rsidRPr="008E1758">
        <w:rPr>
          <w:rFonts w:cstheme="minorHAnsi"/>
          <w:sz w:val="24"/>
          <w:szCs w:val="24"/>
          <w:lang w:val="fr-FR"/>
        </w:rPr>
        <w:t xml:space="preserve"> comme un apôtre moderne brillant qui évangélisa par tous les moyens possibles ne manqua pas dans les Circulaires des Supérieurs généraux et dans la conscience des missionnaires. Par exemple, lorsque l’héroïcité des vertus du Fondateur fut déclarée, le père Nicolas García écrivit une Circulaire, dans laquelle il soulignait l’ampleur des ministères qu’englobait la mission </w:t>
      </w:r>
      <w:proofErr w:type="spellStart"/>
      <w:r w:rsidRPr="008E1758">
        <w:rPr>
          <w:rFonts w:cstheme="minorHAnsi"/>
          <w:sz w:val="24"/>
          <w:szCs w:val="24"/>
          <w:lang w:val="fr-FR"/>
        </w:rPr>
        <w:t>clarétaine</w:t>
      </w:r>
      <w:proofErr w:type="spellEnd"/>
      <w:r w:rsidR="00230ED5" w:rsidRPr="008E1758">
        <w:rPr>
          <w:rStyle w:val="FootnoteReference"/>
          <w:rFonts w:cstheme="minorHAnsi"/>
          <w:sz w:val="24"/>
          <w:szCs w:val="24"/>
          <w:lang w:val="fr-FR"/>
        </w:rPr>
        <w:footnoteReference w:id="49"/>
      </w:r>
      <w:r w:rsidRPr="008E1758">
        <w:rPr>
          <w:rFonts w:cstheme="minorHAnsi"/>
          <w:sz w:val="24"/>
          <w:szCs w:val="24"/>
          <w:lang w:val="fr-FR"/>
        </w:rPr>
        <w:t xml:space="preserve">. Au cours de cette période, </w:t>
      </w:r>
      <w:r w:rsidRPr="008E1758">
        <w:rPr>
          <w:rFonts w:cstheme="minorHAnsi"/>
          <w:b/>
          <w:bCs/>
          <w:sz w:val="24"/>
          <w:szCs w:val="24"/>
          <w:lang w:val="fr-FR"/>
        </w:rPr>
        <w:t>les champs</w:t>
      </w:r>
      <w:r w:rsidRPr="008E1758">
        <w:rPr>
          <w:rFonts w:cstheme="minorHAnsi"/>
          <w:sz w:val="24"/>
          <w:szCs w:val="24"/>
          <w:lang w:val="fr-FR"/>
        </w:rPr>
        <w:t xml:space="preserve"> </w:t>
      </w:r>
      <w:r w:rsidRPr="008E1758">
        <w:rPr>
          <w:rFonts w:cstheme="minorHAnsi"/>
          <w:b/>
          <w:bCs/>
          <w:sz w:val="24"/>
          <w:szCs w:val="24"/>
          <w:lang w:val="fr-FR"/>
        </w:rPr>
        <w:t>apostoliques se sont diversifiés</w:t>
      </w:r>
      <w:r w:rsidRPr="008E1758">
        <w:rPr>
          <w:rFonts w:cstheme="minorHAnsi"/>
          <w:sz w:val="24"/>
          <w:szCs w:val="24"/>
          <w:lang w:val="fr-FR"/>
        </w:rPr>
        <w:t xml:space="preserve">: missions populaires, Exercices spirituels, catéchèses, séminaires, missions parmi les non-chrétiens, écoles, paroisses et presse. Dans ce contexte, le respect des normes spirituelles des Constitutions, qui avaient été écrites à une époque où l'apostolat était plus homogène, devenait presque impossible; </w:t>
      </w:r>
      <w:r w:rsidRPr="008E1758">
        <w:rPr>
          <w:rFonts w:cstheme="minorHAnsi"/>
          <w:b/>
          <w:bCs/>
          <w:sz w:val="24"/>
          <w:szCs w:val="24"/>
          <w:lang w:val="fr-FR"/>
        </w:rPr>
        <w:t>il était urgent de concilier la vie spirituelle avec les nouveaux engagements apostoliques</w:t>
      </w:r>
      <w:r w:rsidRPr="008E1758">
        <w:rPr>
          <w:rFonts w:cstheme="minorHAnsi"/>
          <w:sz w:val="24"/>
          <w:szCs w:val="24"/>
          <w:lang w:val="fr-FR"/>
        </w:rPr>
        <w:t>. Une décision du XIXe Chapitre général a été de donner aux supérieurs majeurs les moyens de donner des solutions réalistes aux problèmes de l’accomplissement des deux horaires classiques tout en observant les règles de la vie spirituelle</w:t>
      </w:r>
      <w:r w:rsidR="00230ED5" w:rsidRPr="008E1758">
        <w:rPr>
          <w:rStyle w:val="FootnoteReference"/>
          <w:rFonts w:cstheme="minorHAnsi"/>
          <w:sz w:val="24"/>
          <w:szCs w:val="24"/>
          <w:lang w:val="fr-FR"/>
        </w:rPr>
        <w:footnoteReference w:id="50"/>
      </w:r>
      <w:r w:rsidRPr="008E1758">
        <w:rPr>
          <w:rFonts w:cstheme="minorHAnsi"/>
          <w:sz w:val="24"/>
          <w:szCs w:val="24"/>
          <w:lang w:val="fr-FR"/>
        </w:rPr>
        <w:t>.</w:t>
      </w:r>
    </w:p>
    <w:p w14:paraId="58646472" w14:textId="2F800B62" w:rsidR="00BA4286" w:rsidRPr="008E1758" w:rsidRDefault="00BA4286" w:rsidP="007B1E6C">
      <w:pPr>
        <w:spacing w:line="276" w:lineRule="auto"/>
        <w:ind w:firstLine="708"/>
        <w:jc w:val="both"/>
        <w:rPr>
          <w:rFonts w:cstheme="minorHAnsi"/>
          <w:sz w:val="24"/>
          <w:szCs w:val="24"/>
          <w:lang w:val="fr-FR"/>
        </w:rPr>
      </w:pPr>
      <w:r w:rsidRPr="008E1758">
        <w:rPr>
          <w:rFonts w:cstheme="minorHAnsi"/>
          <w:sz w:val="24"/>
          <w:szCs w:val="24"/>
          <w:lang w:val="fr-FR"/>
        </w:rPr>
        <w:t>En 1883, le père Xifré avait décidé d'assumer l'évangélisation du prétendu Golfe de Guinée. Avec cette décision, la Congrégation s’est ouverte aux missions avec des non-chrétiens</w:t>
      </w:r>
      <w:r w:rsidR="007B1E6C" w:rsidRPr="008E1758">
        <w:rPr>
          <w:rStyle w:val="FootnoteReference"/>
          <w:rFonts w:cstheme="minorHAnsi"/>
          <w:sz w:val="24"/>
          <w:szCs w:val="24"/>
          <w:lang w:val="fr-FR"/>
        </w:rPr>
        <w:footnoteReference w:id="51"/>
      </w:r>
      <w:r w:rsidRPr="008E1758">
        <w:rPr>
          <w:rFonts w:cstheme="minorHAnsi"/>
          <w:sz w:val="24"/>
          <w:szCs w:val="24"/>
          <w:lang w:val="fr-FR"/>
        </w:rPr>
        <w:t xml:space="preserve">. À la surprise de tous, ce pas «déchaîna une véritable endémie de folie </w:t>
      </w:r>
      <w:r w:rsidRPr="008E1758">
        <w:rPr>
          <w:rFonts w:cstheme="minorHAnsi"/>
          <w:sz w:val="24"/>
          <w:szCs w:val="24"/>
          <w:lang w:val="fr-FR"/>
        </w:rPr>
        <w:lastRenderedPageBreak/>
        <w:t>missionnaire dans toute la Congrégation»</w:t>
      </w:r>
      <w:r w:rsidR="00032D28" w:rsidRPr="008E1758">
        <w:rPr>
          <w:rStyle w:val="FootnoteReference"/>
          <w:rFonts w:cstheme="minorHAnsi"/>
          <w:sz w:val="24"/>
          <w:szCs w:val="24"/>
          <w:lang w:val="fr-FR"/>
        </w:rPr>
        <w:footnoteReference w:id="52"/>
      </w:r>
      <w:r w:rsidRPr="008E1758">
        <w:rPr>
          <w:rFonts w:cstheme="minorHAnsi"/>
          <w:sz w:val="24"/>
          <w:szCs w:val="24"/>
          <w:lang w:val="fr-FR"/>
        </w:rPr>
        <w:t xml:space="preserve">. À partir de cette expérience, d'autres ont été assumées: Chocó, en Colombie (1908); Darién, Panama (1926); Tunki, en Chine (1929); San José de Tocantins, Brésil (1926); Sao Tomé (1927); Japon (1952) et Basilan, Philippines (1963). L’enthousiasme missionnaire qu’ils ont suscité a certainement marqué la manière de vivre la spiritualité clarétaine avec une </w:t>
      </w:r>
      <w:r w:rsidRPr="008E1758">
        <w:rPr>
          <w:rFonts w:cstheme="minorHAnsi"/>
          <w:b/>
          <w:bCs/>
          <w:sz w:val="24"/>
          <w:szCs w:val="24"/>
          <w:lang w:val="fr-FR"/>
        </w:rPr>
        <w:t>forte passion missionnaire</w:t>
      </w:r>
      <w:r w:rsidRPr="008E1758">
        <w:rPr>
          <w:rFonts w:cstheme="minorHAnsi"/>
          <w:sz w:val="24"/>
          <w:szCs w:val="24"/>
          <w:lang w:val="fr-FR"/>
        </w:rPr>
        <w:t>, qui s’est très bien exprimée dans le talent spirituel exprimé dans ce qu’on appelle le Chant du Missionnaire</w:t>
      </w:r>
      <w:r w:rsidR="00032D28" w:rsidRPr="008E1758">
        <w:rPr>
          <w:rStyle w:val="FootnoteReference"/>
          <w:rFonts w:cstheme="minorHAnsi"/>
          <w:sz w:val="24"/>
          <w:szCs w:val="24"/>
          <w:lang w:val="fr-FR"/>
        </w:rPr>
        <w:footnoteReference w:id="53"/>
      </w:r>
      <w:r w:rsidRPr="008E1758">
        <w:rPr>
          <w:rFonts w:cstheme="minorHAnsi"/>
          <w:sz w:val="24"/>
          <w:szCs w:val="24"/>
          <w:lang w:val="fr-FR"/>
        </w:rPr>
        <w:t>.</w:t>
      </w:r>
    </w:p>
    <w:p w14:paraId="59DD1449" w14:textId="77777777" w:rsidR="00BA4286" w:rsidRPr="008E1758" w:rsidRDefault="00BA4286" w:rsidP="00194757">
      <w:pPr>
        <w:spacing w:line="276" w:lineRule="auto"/>
        <w:ind w:firstLine="708"/>
        <w:jc w:val="both"/>
        <w:rPr>
          <w:rFonts w:cstheme="minorHAnsi"/>
          <w:sz w:val="24"/>
          <w:szCs w:val="24"/>
          <w:lang w:val="fr-FR"/>
        </w:rPr>
      </w:pPr>
      <w:r w:rsidRPr="008E1758">
        <w:rPr>
          <w:rFonts w:cstheme="minorHAnsi"/>
          <w:sz w:val="24"/>
          <w:szCs w:val="24"/>
          <w:lang w:val="fr-FR"/>
        </w:rPr>
        <w:t>Je pourrais citer de nombreux exemples de missionnaires animés d’une spiritualité apostolique passionnée, mais je me bornerai à en citer un par continent: le Serviteur de Dieu, le P. Mariano Avellana, au Chili; le P. Armengol Coll, à Fernando Poo; le P. José Fogued, en Chine; le P. José Dueso, en Espagne.</w:t>
      </w:r>
    </w:p>
    <w:p w14:paraId="11601D1F" w14:textId="77777777" w:rsidR="00BA4286" w:rsidRPr="008E1758" w:rsidRDefault="00BA4286" w:rsidP="00230ED5">
      <w:pPr>
        <w:spacing w:line="276" w:lineRule="auto"/>
        <w:ind w:firstLine="708"/>
        <w:jc w:val="both"/>
        <w:rPr>
          <w:rFonts w:cstheme="minorHAnsi"/>
          <w:sz w:val="24"/>
          <w:szCs w:val="24"/>
          <w:lang w:val="fr-FR"/>
        </w:rPr>
      </w:pPr>
      <w:r w:rsidRPr="008E1758">
        <w:rPr>
          <w:rFonts w:cstheme="minorHAnsi"/>
          <w:b/>
          <w:bCs/>
          <w:sz w:val="24"/>
          <w:szCs w:val="24"/>
          <w:lang w:val="fr-FR"/>
        </w:rPr>
        <w:t>La dimension martyre</w:t>
      </w:r>
      <w:r w:rsidRPr="008E1758">
        <w:rPr>
          <w:rFonts w:cstheme="minorHAnsi"/>
          <w:sz w:val="24"/>
          <w:szCs w:val="24"/>
          <w:lang w:val="fr-FR"/>
        </w:rPr>
        <w:t>. Dans le Cantique du Missionnaire, dont nous venons de parler, on respirait l’esprit du martyre; par exemple, dans l’une de ses strophes on disait: «Si en chemin tu es maudite, recule! Si on me tire des balles sanglantes, donnez-moi des ailes à l'idéal. Quel idéal ? Par Toi, mon Roi, le sang donner”. Cet esprit martyr, qui se respirait dans la Congrégation pendant cette période, était le fruit de l'influence du souvenir du Fondateur, calomnié et persécuté, qui versa son sang à Holguín, du père Francisco Crusats, martyrisé à La Selva del Campo, en 1868, et de tant de missionnaires qui allaient en mission sachant d'avance qu'ils risquaient de perdre la vie à leur arrivée. Cet esprit martyr a imprégné la vie de la Congrégation et a servi de préparation pour le difficile moment martyr que la Congrégation a dû vivre en cette période. D’abord, au Mexique: le Frère Mariano González, en 1914, et le Bienheureux Père André Solà, en 1927. Ensuite, en Espagne, où 271 missionnaires ont été tués pendant la guerre civile de 1936-1939; 182 d'entre eux sont déjà bienheureux. La spiritualité des générations suivantes a été fortement marquée par cette dimension martyre vécue comme disponibilité missionnaire pour donner sa vie dans l'apostolat et pour assumer le martyre, le cas échéant.</w:t>
      </w:r>
    </w:p>
    <w:p w14:paraId="2F49F79E" w14:textId="51296C4A" w:rsidR="00BA4286" w:rsidRPr="008E1758" w:rsidRDefault="00BA4286" w:rsidP="009C0146">
      <w:pPr>
        <w:spacing w:line="276" w:lineRule="auto"/>
        <w:jc w:val="both"/>
        <w:rPr>
          <w:rFonts w:cstheme="minorHAnsi"/>
          <w:sz w:val="24"/>
          <w:szCs w:val="24"/>
          <w:lang w:val="fr-FR"/>
        </w:rPr>
      </w:pPr>
      <w:r w:rsidRPr="008E1758">
        <w:rPr>
          <w:rFonts w:cstheme="minorHAnsi"/>
          <w:b/>
          <w:bCs/>
          <w:sz w:val="24"/>
          <w:szCs w:val="24"/>
          <w:lang w:val="fr-FR"/>
        </w:rPr>
        <w:t>La dimension cordimarienne</w:t>
      </w:r>
      <w:r w:rsidRPr="008E1758">
        <w:rPr>
          <w:rFonts w:cstheme="minorHAnsi"/>
          <w:sz w:val="24"/>
          <w:szCs w:val="24"/>
          <w:lang w:val="fr-FR"/>
        </w:rPr>
        <w:t xml:space="preserve"> a toujours été très vivante dans l'histoire de la Congrégation, en harmonie avec l'expérience vécue et transmise par le Fondateur. Cependant, au cours de cette étape, il a été accentué avec beaucoup plus de force, en particulier dans le sens de la dévotion. </w:t>
      </w:r>
      <w:r w:rsidRPr="008E1758">
        <w:rPr>
          <w:rFonts w:cstheme="minorHAnsi"/>
          <w:b/>
          <w:bCs/>
          <w:sz w:val="24"/>
          <w:szCs w:val="24"/>
          <w:lang w:val="fr-FR"/>
        </w:rPr>
        <w:t>Le Cœur de Marie</w:t>
      </w:r>
      <w:r w:rsidRPr="008E1758">
        <w:rPr>
          <w:rFonts w:cstheme="minorHAnsi"/>
          <w:sz w:val="24"/>
          <w:szCs w:val="24"/>
          <w:lang w:val="fr-FR"/>
        </w:rPr>
        <w:t xml:space="preserve">, au milieu d'une ascétique si rigoureuse et réglementée, était l'espace qui encourageait une expérience spirituelle </w:t>
      </w:r>
      <w:r w:rsidRPr="008E1758">
        <w:rPr>
          <w:rFonts w:cstheme="minorHAnsi"/>
          <w:sz w:val="24"/>
          <w:szCs w:val="24"/>
          <w:lang w:val="fr-FR"/>
        </w:rPr>
        <w:lastRenderedPageBreak/>
        <w:t>affective et une mystique filiale et apostolique. Beaucoup ont trouvé en lui un chemin d'intériorité, de rencontre et de configuration avec Jésus et un style d'accueil et de prédication de la Parole à partir de la miséricorde. En même temps, progressivement, les missionnaires se sont sentis responsables de vivre et de diffuser la dévotion au Cœur de Marie. Le Chapitre général de 1912 fut le plus enthousiaste: il fixa les modalités concrètes de diffusion de la dévotion cordimarienne, au point de la considérer comme la marque distinctive de notre charisme</w:t>
      </w:r>
      <w:r w:rsidR="00194757" w:rsidRPr="008E1758">
        <w:rPr>
          <w:rStyle w:val="FootnoteReference"/>
          <w:rFonts w:cstheme="minorHAnsi"/>
          <w:sz w:val="24"/>
          <w:szCs w:val="24"/>
          <w:lang w:val="fr-FR"/>
        </w:rPr>
        <w:footnoteReference w:id="54"/>
      </w:r>
      <w:r w:rsidRPr="008E1758">
        <w:rPr>
          <w:rFonts w:cstheme="minorHAnsi"/>
          <w:sz w:val="24"/>
          <w:szCs w:val="24"/>
          <w:lang w:val="fr-FR"/>
        </w:rPr>
        <w:t>, insista pour qu’aucun missionnaire n’oublie l’usage du sigle C. M. F. après sa signature, ordonna l’étude du thème de la “Promesse consolatrice” et demanda au Saint-Siège la permission de réciter les litanies du Cœur de Marie et d’autres dévotions liturgiques</w:t>
      </w:r>
      <w:r w:rsidR="00194757" w:rsidRPr="008E1758">
        <w:rPr>
          <w:rStyle w:val="FootnoteReference"/>
          <w:rFonts w:cstheme="minorHAnsi"/>
          <w:sz w:val="24"/>
          <w:szCs w:val="24"/>
          <w:lang w:val="fr-FR"/>
        </w:rPr>
        <w:footnoteReference w:id="55"/>
      </w:r>
      <w:r w:rsidRPr="008E1758">
        <w:rPr>
          <w:rFonts w:cstheme="minorHAnsi"/>
          <w:sz w:val="24"/>
          <w:szCs w:val="24"/>
          <w:lang w:val="fr-FR"/>
        </w:rPr>
        <w:t>.</w:t>
      </w:r>
    </w:p>
    <w:p w14:paraId="43AD3B92" w14:textId="240BF399" w:rsidR="00BA4286" w:rsidRPr="008E1758" w:rsidRDefault="00BA4286" w:rsidP="009C0146">
      <w:pPr>
        <w:spacing w:line="276" w:lineRule="auto"/>
        <w:jc w:val="both"/>
        <w:rPr>
          <w:rFonts w:cstheme="minorHAnsi"/>
          <w:sz w:val="24"/>
          <w:szCs w:val="24"/>
          <w:lang w:val="fr-FR"/>
        </w:rPr>
      </w:pPr>
      <w:r w:rsidRPr="008E1758">
        <w:rPr>
          <w:rFonts w:cstheme="minorHAnsi"/>
          <w:b/>
          <w:bCs/>
          <w:sz w:val="24"/>
          <w:szCs w:val="24"/>
          <w:lang w:val="fr-FR"/>
        </w:rPr>
        <w:t>Les changements sur le blason de la Congrégation</w:t>
      </w:r>
      <w:r w:rsidRPr="008E1758">
        <w:rPr>
          <w:rFonts w:cstheme="minorHAnsi"/>
          <w:sz w:val="24"/>
          <w:szCs w:val="24"/>
          <w:lang w:val="fr-FR"/>
        </w:rPr>
        <w:t xml:space="preserve"> sont très expressifs. Le Chapitre général de 1876 décida de changer l'écusson élaboré par le Fondateur en 1857. Il enleva quelques symboles: le livre de la Parole ou des Constitutions, la croix et le bâton et l'archange saint Michel, pour rester seul avec le Cœur de Marie au centre</w:t>
      </w:r>
      <w:r w:rsidR="00DF66C7" w:rsidRPr="008E1758">
        <w:rPr>
          <w:rStyle w:val="FootnoteReference"/>
          <w:rFonts w:cstheme="minorHAnsi"/>
          <w:sz w:val="24"/>
          <w:szCs w:val="24"/>
          <w:lang w:val="fr-FR"/>
        </w:rPr>
        <w:footnoteReference w:id="56"/>
      </w:r>
      <w:r w:rsidRPr="008E1758">
        <w:rPr>
          <w:rFonts w:cstheme="minorHAnsi"/>
          <w:sz w:val="24"/>
          <w:szCs w:val="24"/>
          <w:lang w:val="fr-FR"/>
        </w:rPr>
        <w:t xml:space="preserve">. Au Chapitre de 1912, on a gardé le Cœur de Marie au centre, on a récupéré les images de la croix et du bâton et de l’archange saint Michel et on a ajouté la phrase: “Filii Eius beatissimam praedicaverunt” [Ses enfants se lèvent et l’appellent bienheureuse (Prov 31, 28)]. Il y a eu un </w:t>
      </w:r>
      <w:r w:rsidRPr="008E1758">
        <w:rPr>
          <w:rFonts w:cstheme="minorHAnsi"/>
          <w:b/>
          <w:bCs/>
          <w:sz w:val="24"/>
          <w:szCs w:val="24"/>
          <w:lang w:val="fr-FR"/>
        </w:rPr>
        <w:t>certain déplacement dans notre identité</w:t>
      </w:r>
      <w:r w:rsidRPr="008E1758">
        <w:rPr>
          <w:rFonts w:cstheme="minorHAnsi"/>
          <w:sz w:val="24"/>
          <w:szCs w:val="24"/>
          <w:lang w:val="fr-FR"/>
        </w:rPr>
        <w:t>: la dimension missionnaire de la Parole a été déplacée au profit de celle de fils dévoués du Cœur de Marie.</w:t>
      </w:r>
    </w:p>
    <w:p w14:paraId="7476C6B0" w14:textId="0A7D5CC8" w:rsidR="00BA4286" w:rsidRPr="008E1758" w:rsidRDefault="00BA4286" w:rsidP="00DF66C7">
      <w:pPr>
        <w:spacing w:line="276" w:lineRule="auto"/>
        <w:ind w:firstLine="708"/>
        <w:jc w:val="both"/>
        <w:rPr>
          <w:rFonts w:cstheme="minorHAnsi"/>
          <w:sz w:val="24"/>
          <w:szCs w:val="24"/>
          <w:lang w:val="fr-FR"/>
        </w:rPr>
      </w:pPr>
      <w:r w:rsidRPr="008E1758">
        <w:rPr>
          <w:rFonts w:cstheme="minorHAnsi"/>
          <w:sz w:val="24"/>
          <w:szCs w:val="24"/>
          <w:lang w:val="fr-FR"/>
        </w:rPr>
        <w:t xml:space="preserve">Avant même que la Congrégation ne dispose d’une structure juridique garantissant la stabilité, le père Fondateur et le père Xifré ont rédigé une formule de </w:t>
      </w:r>
      <w:r w:rsidRPr="008E1758">
        <w:rPr>
          <w:rFonts w:cstheme="minorHAnsi"/>
          <w:b/>
          <w:bCs/>
          <w:sz w:val="24"/>
          <w:szCs w:val="24"/>
          <w:lang w:val="fr-FR"/>
        </w:rPr>
        <w:t>consécration à Dieu et au Cœur de Marie</w:t>
      </w:r>
      <w:r w:rsidR="00DF66C7" w:rsidRPr="008E1758">
        <w:rPr>
          <w:rStyle w:val="FootnoteReference"/>
          <w:rFonts w:cstheme="minorHAnsi"/>
          <w:sz w:val="24"/>
          <w:szCs w:val="24"/>
          <w:lang w:val="fr-FR"/>
        </w:rPr>
        <w:footnoteReference w:id="57"/>
      </w:r>
      <w:r w:rsidRPr="008E1758">
        <w:rPr>
          <w:rFonts w:cstheme="minorHAnsi"/>
          <w:sz w:val="24"/>
          <w:szCs w:val="24"/>
          <w:lang w:val="fr-FR"/>
        </w:rPr>
        <w:t>, qui a été reprise avec enthousiasme. En ce sens, on comprend le fort impact qu’a eu sur la Congrégation la consécration du monde au Cœur de Marie par le pape Pie XII (1942). Les clarétains ont senti que cette consécration avait été obtenue grâce à l’effort de la Congrégation et qu’elle exigeait de ses missionnaires une réponse appropriée de fils qui devraient rechercher la glorification de leur Mère</w:t>
      </w:r>
      <w:r w:rsidR="00DF66C7" w:rsidRPr="008E1758">
        <w:rPr>
          <w:rStyle w:val="FootnoteReference"/>
          <w:rFonts w:cstheme="minorHAnsi"/>
          <w:sz w:val="24"/>
          <w:szCs w:val="24"/>
          <w:lang w:val="fr-FR"/>
        </w:rPr>
        <w:footnoteReference w:id="58"/>
      </w:r>
      <w:r w:rsidRPr="008E1758">
        <w:rPr>
          <w:rFonts w:cstheme="minorHAnsi"/>
          <w:sz w:val="24"/>
          <w:szCs w:val="24"/>
          <w:lang w:val="fr-FR"/>
        </w:rPr>
        <w:t xml:space="preserve">. Rien d’étonnant, en ce sens, à l’engagement de la Congrégation à rendre </w:t>
      </w:r>
      <w:r w:rsidRPr="008E1758">
        <w:rPr>
          <w:rFonts w:cstheme="minorHAnsi"/>
          <w:sz w:val="24"/>
          <w:szCs w:val="24"/>
          <w:lang w:val="fr-FR"/>
        </w:rPr>
        <w:lastRenderedPageBreak/>
        <w:t>visible la dévotion au Cœur de Marie à travers la construction d’édifices dédiés à son exaltation</w:t>
      </w:r>
      <w:r w:rsidR="00DF66C7" w:rsidRPr="008E1758">
        <w:rPr>
          <w:rStyle w:val="FootnoteReference"/>
          <w:rFonts w:cstheme="minorHAnsi"/>
          <w:sz w:val="24"/>
          <w:szCs w:val="24"/>
          <w:lang w:val="fr-FR"/>
        </w:rPr>
        <w:footnoteReference w:id="59"/>
      </w:r>
      <w:r w:rsidRPr="008E1758">
        <w:rPr>
          <w:rFonts w:cstheme="minorHAnsi"/>
          <w:sz w:val="24"/>
          <w:szCs w:val="24"/>
          <w:lang w:val="fr-FR"/>
        </w:rPr>
        <w:t xml:space="preserve">. Puis, en 1950, la Congrégation se sentit de nouveau stimulée dans son amour marial, avec la proclamation du dogme de l'Assomption. La parution de la revue </w:t>
      </w:r>
      <w:r w:rsidRPr="008E1758">
        <w:rPr>
          <w:rFonts w:cstheme="minorHAnsi"/>
          <w:i/>
          <w:iCs/>
          <w:sz w:val="24"/>
          <w:szCs w:val="24"/>
          <w:lang w:val="fr-FR"/>
        </w:rPr>
        <w:t>Ephemerides Mariologicae</w:t>
      </w:r>
      <w:r w:rsidRPr="008E1758">
        <w:rPr>
          <w:rFonts w:cstheme="minorHAnsi"/>
          <w:sz w:val="24"/>
          <w:szCs w:val="24"/>
          <w:lang w:val="fr-FR"/>
        </w:rPr>
        <w:t>, en 1951, et de la collection Cor Mariae, en 1958, ont contribué à purifier la dévotion cordimarienne en lui offrant un fondement biblique, historique et théologique.</w:t>
      </w:r>
    </w:p>
    <w:p w14:paraId="5FF53075" w14:textId="77777777" w:rsidR="002B25B8" w:rsidRPr="008E1758" w:rsidRDefault="002B25B8" w:rsidP="009362CB">
      <w:pPr>
        <w:spacing w:line="276" w:lineRule="auto"/>
        <w:ind w:firstLine="708"/>
        <w:jc w:val="both"/>
        <w:rPr>
          <w:rFonts w:cstheme="minorHAnsi"/>
          <w:sz w:val="24"/>
          <w:szCs w:val="24"/>
          <w:lang w:val="fr-FR"/>
        </w:rPr>
      </w:pPr>
      <w:r w:rsidRPr="008E1758">
        <w:rPr>
          <w:rFonts w:cstheme="minorHAnsi"/>
          <w:sz w:val="24"/>
          <w:szCs w:val="24"/>
          <w:lang w:val="fr-FR"/>
        </w:rPr>
        <w:t xml:space="preserve">Il y a eu beaucoup de missionnaires passionnés dans leur amour du Cœur de Marie à cette époque, mais aucun cas aussi particulier que celui du </w:t>
      </w:r>
      <w:r w:rsidRPr="008E1758">
        <w:rPr>
          <w:rFonts w:cstheme="minorHAnsi"/>
          <w:b/>
          <w:bCs/>
          <w:sz w:val="24"/>
          <w:szCs w:val="24"/>
          <w:lang w:val="fr-FR"/>
        </w:rPr>
        <w:t>Frère Manuel Giol</w:t>
      </w:r>
      <w:r w:rsidRPr="008E1758">
        <w:rPr>
          <w:rFonts w:cstheme="minorHAnsi"/>
          <w:sz w:val="24"/>
          <w:szCs w:val="24"/>
          <w:lang w:val="fr-FR"/>
        </w:rPr>
        <w:t>. Un homme qui a vécu principalement à Barcelone et comme assistant de l'Economo General. Personne discrète, gentille, intelligente, travailleuse et de grand cœur. Il manifesta une profonde spiritualité, particulièrement marquée par ses expériences mystiques cordimariennes. Il a laissé deux ouvrages volumineux: Essais de vie intérieure et Demeures dans le Cœur de Marie de l'âme amoureuse, qui étaient exceptionnels parmi les missionnaires frères de son époque.</w:t>
      </w:r>
    </w:p>
    <w:p w14:paraId="0E486906" w14:textId="0C9F8235" w:rsidR="005724C9" w:rsidRPr="008E1758" w:rsidRDefault="002B25B8" w:rsidP="009362CB">
      <w:pPr>
        <w:spacing w:line="276" w:lineRule="auto"/>
        <w:ind w:firstLine="708"/>
        <w:jc w:val="both"/>
        <w:rPr>
          <w:rFonts w:cstheme="minorHAnsi"/>
          <w:sz w:val="24"/>
          <w:szCs w:val="24"/>
          <w:lang w:val="fr-FR"/>
        </w:rPr>
      </w:pPr>
      <w:r w:rsidRPr="008E1758">
        <w:rPr>
          <w:rFonts w:cstheme="minorHAnsi"/>
          <w:b/>
          <w:bCs/>
          <w:sz w:val="24"/>
          <w:szCs w:val="24"/>
          <w:lang w:val="fr-FR"/>
        </w:rPr>
        <w:t>En résumé</w:t>
      </w:r>
      <w:r w:rsidRPr="008E1758">
        <w:rPr>
          <w:rFonts w:cstheme="minorHAnsi"/>
          <w:sz w:val="24"/>
          <w:szCs w:val="24"/>
          <w:lang w:val="fr-FR"/>
        </w:rPr>
        <w:t>. La spiritualité apostolique de cette époque, vécue à partir de la clé des dévotions</w:t>
      </w:r>
      <w:r w:rsidR="00316F5A" w:rsidRPr="008E1758">
        <w:rPr>
          <w:rStyle w:val="FootnoteReference"/>
          <w:rFonts w:cstheme="minorHAnsi"/>
          <w:sz w:val="24"/>
          <w:szCs w:val="24"/>
          <w:lang w:val="fr-FR"/>
        </w:rPr>
        <w:footnoteReference w:id="60"/>
      </w:r>
      <w:r w:rsidRPr="008E1758">
        <w:rPr>
          <w:rFonts w:cstheme="minorHAnsi"/>
          <w:sz w:val="24"/>
          <w:szCs w:val="24"/>
          <w:lang w:val="fr-FR"/>
        </w:rPr>
        <w:t xml:space="preserve"> et du culte de la Règle, fut intense et cherchait à centrer le clarétain sur Dieu et sur la mission. La prière, la méditation, la lecture spirituelle et les examens étaient des moyens répartis dans le temps pour que le cœur du missionnaire ne soit pas dispersé dans les efforts des activités, mais unifié en Dieu qui l'envoyait en mission. L'ascèse rigoureuse insistait surtout sur l'abnégation pour vivre la disponibilité missionnaire, la pauvreté et d'autres vertus apostoliques. Ce style ascétique de recherche de la perfection a aidé de très nombreux missionnaires à vivre avec joie et dévouement leur vocation missionnaire; cependant, il tendait souvent à engendrer des rigidités, une dépendance aux normes et à l'autorité et, souvent, des scrupules. Les missionnaires, auxquels il était interdit de lire des journaux pour éviter des conflits politiques dans la Communauté, pouvaient vivre en marge de la réalité sociale de leurs peuples; cependant, nombre de missionnaires se souciaient de répondre aux besoins sociaux et de promouvoir la valorisation des cultures, des langues et des processus historiques des peuples auxquels ils étaient destinés. La spiritualité missionnaire de cette période ne diffère pas de celle de la plupart des congrégations apostoliques de l'époque, trop redevables du style de la Compagnie de Jésus et de la tentative des juristes </w:t>
      </w:r>
      <w:proofErr w:type="spellStart"/>
      <w:r w:rsidRPr="008E1758">
        <w:rPr>
          <w:rFonts w:cstheme="minorHAnsi"/>
          <w:sz w:val="24"/>
          <w:szCs w:val="24"/>
          <w:lang w:val="fr-FR"/>
        </w:rPr>
        <w:t>vaticans</w:t>
      </w:r>
      <w:proofErr w:type="spellEnd"/>
      <w:r w:rsidRPr="008E1758">
        <w:rPr>
          <w:rFonts w:cstheme="minorHAnsi"/>
          <w:sz w:val="24"/>
          <w:szCs w:val="24"/>
          <w:lang w:val="fr-FR"/>
        </w:rPr>
        <w:t xml:space="preserve"> de les uniformiser.</w:t>
      </w:r>
    </w:p>
    <w:p w14:paraId="5DE9AA5B" w14:textId="0535F798" w:rsidR="008B1935" w:rsidRPr="008E1758" w:rsidRDefault="008B1935" w:rsidP="008B1935">
      <w:pPr>
        <w:spacing w:line="276" w:lineRule="auto"/>
        <w:ind w:firstLine="708"/>
        <w:jc w:val="both"/>
        <w:rPr>
          <w:rFonts w:cstheme="minorHAnsi"/>
          <w:sz w:val="24"/>
          <w:szCs w:val="24"/>
          <w:lang w:val="fr-FR"/>
        </w:rPr>
      </w:pPr>
      <w:r w:rsidRPr="008E1758">
        <w:rPr>
          <w:rFonts w:cstheme="minorHAnsi"/>
          <w:sz w:val="24"/>
          <w:szCs w:val="24"/>
          <w:lang w:val="fr-FR"/>
        </w:rPr>
        <w:lastRenderedPageBreak/>
        <w:t xml:space="preserve">Entre la béatification du père Claret, en 1934, et sa canonisation, en 1950, la Congrégation a vécu un </w:t>
      </w:r>
      <w:r w:rsidRPr="008E1758">
        <w:rPr>
          <w:rFonts w:cstheme="minorHAnsi"/>
          <w:b/>
          <w:bCs/>
          <w:sz w:val="24"/>
          <w:szCs w:val="24"/>
          <w:lang w:val="fr-FR"/>
        </w:rPr>
        <w:t>processus d'approfondissement de la figure du Fondateur</w:t>
      </w:r>
      <w:r w:rsidRPr="008E1758">
        <w:rPr>
          <w:rFonts w:cstheme="minorHAnsi"/>
          <w:sz w:val="24"/>
          <w:szCs w:val="24"/>
          <w:lang w:val="fr-FR"/>
        </w:rPr>
        <w:t xml:space="preserve">. Déjà en 1915, le père Jean </w:t>
      </w:r>
      <w:proofErr w:type="spellStart"/>
      <w:r w:rsidRPr="008E1758">
        <w:rPr>
          <w:rFonts w:cstheme="minorHAnsi"/>
          <w:sz w:val="24"/>
          <w:szCs w:val="24"/>
          <w:lang w:val="fr-FR"/>
        </w:rPr>
        <w:t>Postius</w:t>
      </w:r>
      <w:proofErr w:type="spellEnd"/>
      <w:r w:rsidRPr="008E1758">
        <w:rPr>
          <w:rFonts w:cstheme="minorHAnsi"/>
          <w:sz w:val="24"/>
          <w:szCs w:val="24"/>
          <w:lang w:val="fr-FR"/>
        </w:rPr>
        <w:t xml:space="preserve"> avait publié pour la première fois l'Autobiographie, qui rendait accessible ce livre qui avait été si restreint. Beaucoup de missionnaires se sont approchés de l’expérience et de la proposition spirituelle du Fondateur</w:t>
      </w:r>
      <w:r w:rsidRPr="008E1758">
        <w:rPr>
          <w:rStyle w:val="FootnoteReference"/>
          <w:rFonts w:cstheme="minorHAnsi"/>
          <w:sz w:val="24"/>
          <w:szCs w:val="24"/>
          <w:lang w:val="fr-FR"/>
        </w:rPr>
        <w:footnoteReference w:id="61"/>
      </w:r>
      <w:r w:rsidRPr="008E1758">
        <w:rPr>
          <w:rFonts w:cstheme="minorHAnsi"/>
          <w:sz w:val="24"/>
          <w:szCs w:val="24"/>
          <w:lang w:val="fr-FR"/>
        </w:rPr>
        <w:t xml:space="preserve">. Sans exclure l’aspect dévotionnel et exaltant des débuts, on a progressivement pris conscience de la riche spécificité de la spiritualité </w:t>
      </w:r>
      <w:proofErr w:type="spellStart"/>
      <w:r w:rsidRPr="008E1758">
        <w:rPr>
          <w:rFonts w:cstheme="minorHAnsi"/>
          <w:sz w:val="24"/>
          <w:szCs w:val="24"/>
          <w:lang w:val="fr-FR"/>
        </w:rPr>
        <w:t>clarétaine</w:t>
      </w:r>
      <w:proofErr w:type="spellEnd"/>
      <w:r w:rsidRPr="008E1758">
        <w:rPr>
          <w:rStyle w:val="FootnoteReference"/>
          <w:rFonts w:cstheme="minorHAnsi"/>
          <w:sz w:val="24"/>
          <w:szCs w:val="24"/>
          <w:lang w:val="fr-FR"/>
        </w:rPr>
        <w:footnoteReference w:id="62"/>
      </w:r>
      <w:r w:rsidRPr="008E1758">
        <w:rPr>
          <w:rFonts w:cstheme="minorHAnsi"/>
          <w:sz w:val="24"/>
          <w:szCs w:val="24"/>
          <w:lang w:val="fr-FR"/>
        </w:rPr>
        <w:t xml:space="preserve">. Le nouveau Supérieur général, le P. Peter Schweiger, a dirigé en octobre 1949 la Circulaire De sacra </w:t>
      </w:r>
      <w:proofErr w:type="spellStart"/>
      <w:r w:rsidRPr="008E1758">
        <w:rPr>
          <w:rFonts w:cstheme="minorHAnsi"/>
          <w:sz w:val="24"/>
          <w:szCs w:val="24"/>
          <w:lang w:val="fr-FR"/>
        </w:rPr>
        <w:t>Congregationis</w:t>
      </w:r>
      <w:proofErr w:type="spellEnd"/>
      <w:r w:rsidRPr="008E1758">
        <w:rPr>
          <w:rFonts w:cstheme="minorHAnsi"/>
          <w:sz w:val="24"/>
          <w:szCs w:val="24"/>
          <w:lang w:val="fr-FR"/>
        </w:rPr>
        <w:t xml:space="preserve"> </w:t>
      </w:r>
      <w:proofErr w:type="spellStart"/>
      <w:r w:rsidRPr="008E1758">
        <w:rPr>
          <w:rFonts w:cstheme="minorHAnsi"/>
          <w:sz w:val="24"/>
          <w:szCs w:val="24"/>
          <w:lang w:val="fr-FR"/>
        </w:rPr>
        <w:t>hereditatae</w:t>
      </w:r>
      <w:proofErr w:type="spellEnd"/>
      <w:r w:rsidRPr="008E1758">
        <w:rPr>
          <w:rFonts w:cstheme="minorHAnsi"/>
          <w:sz w:val="24"/>
          <w:szCs w:val="24"/>
          <w:lang w:val="fr-FR"/>
        </w:rPr>
        <w:t>, dans laquelle il commentait les Lettres de félicitations que le Préfet de la Congrégation des Religieux avait envoyées à notre Institut à l’occasion du centenaire de sa fondation. Elle faisait référence au patrimoine biologique que nous avons reçu du Fondateur et qui n’est rien d’autre que son esprit, dans lequel se fondent harmonieusement contemplation et action</w:t>
      </w:r>
      <w:r w:rsidR="00CB6E41" w:rsidRPr="008E1758">
        <w:rPr>
          <w:rStyle w:val="FootnoteReference"/>
          <w:rFonts w:cstheme="minorHAnsi"/>
          <w:sz w:val="24"/>
          <w:szCs w:val="24"/>
          <w:lang w:val="fr-FR"/>
        </w:rPr>
        <w:footnoteReference w:id="63"/>
      </w:r>
      <w:r w:rsidRPr="008E1758">
        <w:rPr>
          <w:rFonts w:cstheme="minorHAnsi"/>
          <w:sz w:val="24"/>
          <w:szCs w:val="24"/>
          <w:lang w:val="fr-FR"/>
        </w:rPr>
        <w:t xml:space="preserve">. Et il s’exprimait, avec insistance, sur la consécration au Cœur de Marie et la filiation </w:t>
      </w:r>
      <w:proofErr w:type="spellStart"/>
      <w:r w:rsidRPr="008E1758">
        <w:rPr>
          <w:rFonts w:cstheme="minorHAnsi"/>
          <w:sz w:val="24"/>
          <w:szCs w:val="24"/>
          <w:lang w:val="fr-FR"/>
        </w:rPr>
        <w:t>cordimarienne</w:t>
      </w:r>
      <w:proofErr w:type="spellEnd"/>
      <w:r w:rsidRPr="008E1758">
        <w:rPr>
          <w:rFonts w:cstheme="minorHAnsi"/>
          <w:sz w:val="24"/>
          <w:szCs w:val="24"/>
          <w:lang w:val="fr-FR"/>
        </w:rPr>
        <w:t xml:space="preserve"> comme coin propre de notre spiritualité</w:t>
      </w:r>
      <w:r w:rsidR="00CB6E41" w:rsidRPr="008E1758">
        <w:rPr>
          <w:rStyle w:val="FootnoteReference"/>
          <w:rFonts w:cstheme="minorHAnsi"/>
          <w:sz w:val="24"/>
          <w:szCs w:val="24"/>
          <w:lang w:val="fr-FR"/>
        </w:rPr>
        <w:footnoteReference w:id="64"/>
      </w:r>
      <w:r w:rsidRPr="008E1758">
        <w:rPr>
          <w:rFonts w:cstheme="minorHAnsi"/>
          <w:sz w:val="24"/>
          <w:szCs w:val="24"/>
          <w:lang w:val="fr-FR"/>
        </w:rPr>
        <w:t>.</w:t>
      </w:r>
    </w:p>
    <w:p w14:paraId="68393C46" w14:textId="0DDAA77B" w:rsidR="008B1935" w:rsidRPr="008E1758" w:rsidRDefault="008B1935" w:rsidP="008B1935">
      <w:pPr>
        <w:spacing w:line="276" w:lineRule="auto"/>
        <w:ind w:firstLine="708"/>
        <w:jc w:val="both"/>
        <w:rPr>
          <w:rFonts w:cstheme="minorHAnsi"/>
          <w:sz w:val="24"/>
          <w:szCs w:val="24"/>
          <w:lang w:val="fr-FR"/>
        </w:rPr>
      </w:pPr>
      <w:r w:rsidRPr="008E1758">
        <w:rPr>
          <w:rFonts w:cstheme="minorHAnsi"/>
          <w:sz w:val="24"/>
          <w:szCs w:val="24"/>
          <w:lang w:val="fr-FR"/>
        </w:rPr>
        <w:t xml:space="preserve">La même année 1949, le </w:t>
      </w:r>
      <w:r w:rsidRPr="008E1758">
        <w:rPr>
          <w:rFonts w:cstheme="minorHAnsi"/>
          <w:b/>
          <w:bCs/>
          <w:sz w:val="24"/>
          <w:szCs w:val="24"/>
          <w:lang w:val="fr-FR"/>
        </w:rPr>
        <w:t xml:space="preserve">Secrétariat </w:t>
      </w:r>
      <w:proofErr w:type="spellStart"/>
      <w:r w:rsidRPr="008E1758">
        <w:rPr>
          <w:rFonts w:cstheme="minorHAnsi"/>
          <w:b/>
          <w:bCs/>
          <w:sz w:val="24"/>
          <w:szCs w:val="24"/>
          <w:lang w:val="fr-FR"/>
        </w:rPr>
        <w:t>clarétain</w:t>
      </w:r>
      <w:proofErr w:type="spellEnd"/>
      <w:r w:rsidRPr="008E1758">
        <w:rPr>
          <w:rFonts w:cstheme="minorHAnsi"/>
          <w:sz w:val="24"/>
          <w:szCs w:val="24"/>
          <w:lang w:val="fr-FR"/>
        </w:rPr>
        <w:t xml:space="preserve"> a été créé avec un double objectif: préparer la canonisation imminente du Fondateur et veiller à sa glorification. Cinq ans plus tard, le </w:t>
      </w:r>
      <w:r w:rsidRPr="008E1758">
        <w:rPr>
          <w:rFonts w:cstheme="minorHAnsi"/>
          <w:b/>
          <w:bCs/>
          <w:sz w:val="24"/>
          <w:szCs w:val="24"/>
          <w:lang w:val="fr-FR"/>
        </w:rPr>
        <w:t xml:space="preserve">Centre d’études </w:t>
      </w:r>
      <w:proofErr w:type="spellStart"/>
      <w:r w:rsidRPr="008E1758">
        <w:rPr>
          <w:rFonts w:cstheme="minorHAnsi"/>
          <w:b/>
          <w:bCs/>
          <w:sz w:val="24"/>
          <w:szCs w:val="24"/>
          <w:lang w:val="fr-FR"/>
        </w:rPr>
        <w:t>clarétaines</w:t>
      </w:r>
      <w:proofErr w:type="spellEnd"/>
      <w:r w:rsidRPr="008E1758">
        <w:rPr>
          <w:rFonts w:cstheme="minorHAnsi"/>
          <w:sz w:val="24"/>
          <w:szCs w:val="24"/>
          <w:lang w:val="fr-FR"/>
        </w:rPr>
        <w:t xml:space="preserve"> (</w:t>
      </w:r>
      <w:r w:rsidRPr="008E1758">
        <w:rPr>
          <w:rFonts w:cstheme="minorHAnsi"/>
          <w:i/>
          <w:iCs/>
          <w:sz w:val="24"/>
          <w:szCs w:val="24"/>
          <w:lang w:val="fr-FR"/>
        </w:rPr>
        <w:t xml:space="preserve">Studium </w:t>
      </w:r>
      <w:proofErr w:type="spellStart"/>
      <w:r w:rsidRPr="008E1758">
        <w:rPr>
          <w:rFonts w:cstheme="minorHAnsi"/>
          <w:i/>
          <w:iCs/>
          <w:sz w:val="24"/>
          <w:szCs w:val="24"/>
          <w:lang w:val="fr-FR"/>
        </w:rPr>
        <w:t>Claretianum</w:t>
      </w:r>
      <w:proofErr w:type="spellEnd"/>
      <w:r w:rsidRPr="008E1758">
        <w:rPr>
          <w:rFonts w:cstheme="minorHAnsi"/>
          <w:sz w:val="24"/>
          <w:szCs w:val="24"/>
          <w:lang w:val="fr-FR"/>
        </w:rPr>
        <w:t>) a été créé pour « faciliter l’exploitation et la diffusion de l’immense réservoir de spiritualité apostolique que nous a laissé notre Saint-Père »</w:t>
      </w:r>
      <w:r w:rsidR="00CB6E41" w:rsidRPr="008E1758">
        <w:rPr>
          <w:rStyle w:val="FootnoteReference"/>
          <w:rFonts w:cstheme="minorHAnsi"/>
          <w:sz w:val="24"/>
          <w:szCs w:val="24"/>
          <w:lang w:val="fr-FR"/>
        </w:rPr>
        <w:footnoteReference w:id="65"/>
      </w:r>
      <w:r w:rsidRPr="008E1758">
        <w:rPr>
          <w:rFonts w:cstheme="minorHAnsi"/>
          <w:sz w:val="24"/>
          <w:szCs w:val="24"/>
          <w:lang w:val="fr-FR"/>
        </w:rPr>
        <w:t xml:space="preserve">. Le fruit de ce nouveau centre, sous la direction du P. José María </w:t>
      </w:r>
      <w:proofErr w:type="spellStart"/>
      <w:r w:rsidRPr="008E1758">
        <w:rPr>
          <w:rFonts w:cstheme="minorHAnsi"/>
          <w:sz w:val="24"/>
          <w:szCs w:val="24"/>
          <w:lang w:val="fr-FR"/>
        </w:rPr>
        <w:t>Viñas</w:t>
      </w:r>
      <w:proofErr w:type="spellEnd"/>
      <w:r w:rsidRPr="008E1758">
        <w:rPr>
          <w:rFonts w:cstheme="minorHAnsi"/>
          <w:sz w:val="24"/>
          <w:szCs w:val="24"/>
          <w:lang w:val="fr-FR"/>
        </w:rPr>
        <w:t xml:space="preserve">, fut la publication des Écrits autobiographiques et spirituels de saint </w:t>
      </w:r>
      <w:r w:rsidRPr="008E1758">
        <w:rPr>
          <w:rFonts w:cstheme="minorHAnsi"/>
          <w:i/>
          <w:iCs/>
          <w:sz w:val="24"/>
          <w:szCs w:val="24"/>
          <w:lang w:val="fr-FR"/>
        </w:rPr>
        <w:t>Antoine María Claret</w:t>
      </w:r>
      <w:r w:rsidRPr="008E1758">
        <w:rPr>
          <w:rFonts w:cstheme="minorHAnsi"/>
          <w:sz w:val="24"/>
          <w:szCs w:val="24"/>
          <w:lang w:val="fr-FR"/>
        </w:rPr>
        <w:t xml:space="preserve"> dans la B. A. C. espagnole, en 1959. De nombreuses études et thèses sur le Fondateur furent promues et en 1962 commença la publication de l'annuaire </w:t>
      </w:r>
      <w:r w:rsidRPr="008E1758">
        <w:rPr>
          <w:rFonts w:cstheme="minorHAnsi"/>
          <w:i/>
          <w:iCs/>
          <w:sz w:val="24"/>
          <w:szCs w:val="24"/>
          <w:lang w:val="fr-FR"/>
        </w:rPr>
        <w:t xml:space="preserve">Studia </w:t>
      </w:r>
      <w:proofErr w:type="spellStart"/>
      <w:r w:rsidRPr="008E1758">
        <w:rPr>
          <w:rFonts w:cstheme="minorHAnsi"/>
          <w:i/>
          <w:iCs/>
          <w:sz w:val="24"/>
          <w:szCs w:val="24"/>
          <w:lang w:val="fr-FR"/>
        </w:rPr>
        <w:t>Claretiana</w:t>
      </w:r>
      <w:proofErr w:type="spellEnd"/>
      <w:r w:rsidRPr="008E1758">
        <w:rPr>
          <w:rFonts w:cstheme="minorHAnsi"/>
          <w:sz w:val="24"/>
          <w:szCs w:val="24"/>
          <w:lang w:val="fr-FR"/>
        </w:rPr>
        <w:t>. «Ainsi, après le milieu du siècle, presque comme si elle pressentait la proximité du Concile, la Congrégation mettait en place des faits qui lui permettraient d’être tout à fait prête à assumer le mot d’ordre conciliaire du retour aux sources comme voie vers le renouveau»</w:t>
      </w:r>
      <w:r w:rsidR="007A38C2" w:rsidRPr="008E1758">
        <w:rPr>
          <w:rStyle w:val="FootnoteReference"/>
          <w:rFonts w:cstheme="minorHAnsi"/>
          <w:sz w:val="24"/>
          <w:szCs w:val="24"/>
          <w:lang w:val="fr-FR"/>
        </w:rPr>
        <w:footnoteReference w:id="66"/>
      </w:r>
      <w:r w:rsidRPr="008E1758">
        <w:rPr>
          <w:rFonts w:cstheme="minorHAnsi"/>
          <w:sz w:val="24"/>
          <w:szCs w:val="24"/>
          <w:lang w:val="fr-FR"/>
        </w:rPr>
        <w:t>.</w:t>
      </w:r>
    </w:p>
    <w:p w14:paraId="76CA33C0" w14:textId="77777777" w:rsidR="008B1935" w:rsidRPr="008E1758" w:rsidRDefault="008B1935" w:rsidP="008B1935">
      <w:pPr>
        <w:spacing w:line="276" w:lineRule="auto"/>
        <w:ind w:firstLine="708"/>
        <w:jc w:val="both"/>
        <w:rPr>
          <w:rFonts w:cstheme="minorHAnsi"/>
          <w:sz w:val="24"/>
          <w:szCs w:val="24"/>
          <w:lang w:val="fr-FR"/>
        </w:rPr>
      </w:pPr>
    </w:p>
    <w:p w14:paraId="46304349" w14:textId="507C4B93" w:rsidR="008B1935" w:rsidRPr="008E1758" w:rsidRDefault="008B1935" w:rsidP="008B1935">
      <w:pPr>
        <w:spacing w:line="276" w:lineRule="auto"/>
        <w:ind w:firstLine="708"/>
        <w:jc w:val="both"/>
        <w:rPr>
          <w:rFonts w:cstheme="minorHAnsi"/>
          <w:sz w:val="24"/>
          <w:szCs w:val="24"/>
          <w:lang w:val="fr-FR"/>
        </w:rPr>
      </w:pPr>
      <w:r w:rsidRPr="008E1758">
        <w:rPr>
          <w:rFonts w:cstheme="minorHAnsi"/>
          <w:b/>
          <w:bCs/>
          <w:sz w:val="24"/>
          <w:szCs w:val="24"/>
          <w:lang w:val="fr-FR"/>
        </w:rPr>
        <w:t xml:space="preserve">4. Une spiritualité enracinée aux origines et ouverte aux temps nouveaux </w:t>
      </w:r>
      <w:r w:rsidRPr="008E1758">
        <w:rPr>
          <w:rFonts w:cstheme="minorHAnsi"/>
          <w:sz w:val="24"/>
          <w:szCs w:val="24"/>
          <w:lang w:val="fr-FR"/>
        </w:rPr>
        <w:t>(</w:t>
      </w:r>
      <w:r w:rsidR="001A6288">
        <w:rPr>
          <w:rFonts w:cstheme="minorHAnsi"/>
          <w:sz w:val="24"/>
          <w:szCs w:val="24"/>
          <w:lang w:val="fr-FR"/>
        </w:rPr>
        <w:t xml:space="preserve">à partir </w:t>
      </w:r>
      <w:r w:rsidRPr="008E1758">
        <w:rPr>
          <w:rFonts w:cstheme="minorHAnsi"/>
          <w:sz w:val="24"/>
          <w:szCs w:val="24"/>
          <w:lang w:val="fr-FR"/>
        </w:rPr>
        <w:t>de 1967)</w:t>
      </w:r>
    </w:p>
    <w:p w14:paraId="44922F25" w14:textId="77777777" w:rsidR="008B1935" w:rsidRPr="008E1758" w:rsidRDefault="008B1935" w:rsidP="008B1935">
      <w:pPr>
        <w:spacing w:line="276" w:lineRule="auto"/>
        <w:ind w:firstLine="708"/>
        <w:jc w:val="both"/>
        <w:rPr>
          <w:rFonts w:cstheme="minorHAnsi"/>
          <w:sz w:val="24"/>
          <w:szCs w:val="24"/>
          <w:lang w:val="fr-FR"/>
        </w:rPr>
      </w:pPr>
      <w:r w:rsidRPr="008E1758">
        <w:rPr>
          <w:rFonts w:cstheme="minorHAnsi"/>
          <w:sz w:val="24"/>
          <w:szCs w:val="24"/>
          <w:lang w:val="fr-FR"/>
        </w:rPr>
        <w:t xml:space="preserve">L'éclatement de mai 1968 en France et ailleurs pourrait être le symbole des </w:t>
      </w:r>
      <w:r w:rsidRPr="008E1758">
        <w:rPr>
          <w:rFonts w:cstheme="minorHAnsi"/>
          <w:b/>
          <w:bCs/>
          <w:sz w:val="24"/>
          <w:szCs w:val="24"/>
          <w:lang w:val="fr-FR"/>
        </w:rPr>
        <w:t>profonds changements qui bouillonnent autour de la tenue du Concile Vatican II</w:t>
      </w:r>
      <w:r w:rsidRPr="008E1758">
        <w:rPr>
          <w:rFonts w:cstheme="minorHAnsi"/>
          <w:sz w:val="24"/>
          <w:szCs w:val="24"/>
          <w:lang w:val="fr-FR"/>
        </w:rPr>
        <w:t xml:space="preserve">. La guerre froide se poursuit et accentue la division du monde en deux grands blocs, dont </w:t>
      </w:r>
      <w:r w:rsidRPr="008E1758">
        <w:rPr>
          <w:rFonts w:cstheme="minorHAnsi"/>
          <w:sz w:val="24"/>
          <w:szCs w:val="24"/>
          <w:lang w:val="fr-FR"/>
        </w:rPr>
        <w:lastRenderedPageBreak/>
        <w:t>les grandes puissances s'affrontent sur des terres lointaines, provoquant des guerres sanglantes, comme au Vietnam. Le déplacement rapide de la société agricole entraîne la consolidation de la société industrielle, ce qui entraîne d'énormes concentrations de masses humaines dans les villes. La pauvreté s'accroît dans les zones abandonnées et surtout dans les banlieues urbaines. De nouveaux courants de pensée philosophique et théologique et des tendances culturelles apparaissent; les Maîtres de la suspicion deviennent à la mode et les groupes contestataires grandissent. Le processus de sécularisation et d'incrémentation s'accentue. Les progrès technologiques s'accélèrent, causant des dégâts écologiques et laissant de nombreuses personnes en marge. La pauvreté, l'injustice et le sentiment d'absurdité de la vie s'accentuent. Cependant, dans le même temps, on prend de plus en plus conscience de la justice sociale, de la solidarité, de la défense des droits de l ' homme des minorités, de la protection de l ' environnement et de la soif de spiritualité.</w:t>
      </w:r>
    </w:p>
    <w:p w14:paraId="7CD8DCE8" w14:textId="3383CD0C" w:rsidR="008B1935" w:rsidRPr="008E1758" w:rsidRDefault="008B1935" w:rsidP="008B1935">
      <w:pPr>
        <w:spacing w:line="276" w:lineRule="auto"/>
        <w:ind w:firstLine="708"/>
        <w:jc w:val="both"/>
        <w:rPr>
          <w:rFonts w:cstheme="minorHAnsi"/>
          <w:sz w:val="24"/>
          <w:szCs w:val="24"/>
          <w:lang w:val="fr-FR"/>
        </w:rPr>
      </w:pPr>
      <w:r w:rsidRPr="008E1758">
        <w:rPr>
          <w:rFonts w:cstheme="minorHAnsi"/>
          <w:sz w:val="24"/>
          <w:szCs w:val="24"/>
          <w:lang w:val="fr-FR"/>
        </w:rPr>
        <w:t xml:space="preserve">Au </w:t>
      </w:r>
      <w:r w:rsidRPr="008E1758">
        <w:rPr>
          <w:rFonts w:cstheme="minorHAnsi"/>
          <w:b/>
          <w:bCs/>
          <w:sz w:val="24"/>
          <w:szCs w:val="24"/>
          <w:lang w:val="fr-FR"/>
        </w:rPr>
        <w:t>Concile Vatican II</w:t>
      </w:r>
      <w:r w:rsidRPr="008E1758">
        <w:rPr>
          <w:rFonts w:cstheme="minorHAnsi"/>
          <w:sz w:val="24"/>
          <w:szCs w:val="24"/>
          <w:lang w:val="fr-FR"/>
        </w:rPr>
        <w:t>, l’Église s’interroge sur sa propre identité et sur sa relation avec le monde. Au milieu de fortes résistances au changement, il propose de nouveaux paradigmes, en particulier celui du Peuple de Dieu qui marche avec l'humanité. Comme l’affirme le Cardinal Bocos: «Le Concile a été une visite très particulière de l’Esprit à son Église et à l’humanité. . . Le Concile éclaire la réflexion sur l’ensemble des sources de la révélation, de la tradition chrétienne, des interrogations de l’homme d’aujourd’hui et du changement du monde»</w:t>
      </w:r>
      <w:r w:rsidR="007A38C2" w:rsidRPr="008E1758">
        <w:rPr>
          <w:rStyle w:val="FootnoteReference"/>
          <w:rFonts w:cstheme="minorHAnsi"/>
          <w:sz w:val="24"/>
          <w:szCs w:val="24"/>
          <w:lang w:val="fr-FR"/>
        </w:rPr>
        <w:footnoteReference w:id="67"/>
      </w:r>
      <w:r w:rsidRPr="008E1758">
        <w:rPr>
          <w:rFonts w:cstheme="minorHAnsi"/>
          <w:sz w:val="24"/>
          <w:szCs w:val="24"/>
          <w:lang w:val="fr-FR"/>
        </w:rPr>
        <w:t xml:space="preserve">. En ce sens, la spiritualité est reconfigurée grâce au retour aux </w:t>
      </w:r>
      <w:r w:rsidR="007A38C2" w:rsidRPr="008E1758">
        <w:rPr>
          <w:rFonts w:cstheme="minorHAnsi"/>
          <w:sz w:val="24"/>
          <w:szCs w:val="24"/>
          <w:lang w:val="fr-FR"/>
        </w:rPr>
        <w:t>sources :</w:t>
      </w:r>
      <w:r w:rsidRPr="008E1758">
        <w:rPr>
          <w:rFonts w:cstheme="minorHAnsi"/>
          <w:sz w:val="24"/>
          <w:szCs w:val="24"/>
          <w:lang w:val="fr-FR"/>
        </w:rPr>
        <w:t xml:space="preserve"> l'Écriture Sainte (</w:t>
      </w:r>
      <w:r w:rsidRPr="008E1758">
        <w:rPr>
          <w:rFonts w:cstheme="minorHAnsi"/>
          <w:i/>
          <w:iCs/>
          <w:sz w:val="24"/>
          <w:szCs w:val="24"/>
          <w:lang w:val="fr-FR"/>
        </w:rPr>
        <w:t xml:space="preserve">Dei </w:t>
      </w:r>
      <w:proofErr w:type="spellStart"/>
      <w:r w:rsidRPr="008E1758">
        <w:rPr>
          <w:rFonts w:cstheme="minorHAnsi"/>
          <w:i/>
          <w:iCs/>
          <w:sz w:val="24"/>
          <w:szCs w:val="24"/>
          <w:lang w:val="fr-FR"/>
        </w:rPr>
        <w:t>Verbum</w:t>
      </w:r>
      <w:proofErr w:type="spellEnd"/>
      <w:r w:rsidRPr="008E1758">
        <w:rPr>
          <w:rFonts w:cstheme="minorHAnsi"/>
          <w:sz w:val="24"/>
          <w:szCs w:val="24"/>
          <w:lang w:val="fr-FR"/>
        </w:rPr>
        <w:t>), la Liturgie (</w:t>
      </w:r>
      <w:proofErr w:type="spellStart"/>
      <w:r w:rsidRPr="008E1758">
        <w:rPr>
          <w:rFonts w:cstheme="minorHAnsi"/>
          <w:i/>
          <w:iCs/>
          <w:sz w:val="24"/>
          <w:szCs w:val="24"/>
          <w:lang w:val="fr-FR"/>
        </w:rPr>
        <w:t>Sacrosanctum</w:t>
      </w:r>
      <w:proofErr w:type="spellEnd"/>
      <w:r w:rsidRPr="008E1758">
        <w:rPr>
          <w:rFonts w:cstheme="minorHAnsi"/>
          <w:i/>
          <w:iCs/>
          <w:sz w:val="24"/>
          <w:szCs w:val="24"/>
          <w:lang w:val="fr-FR"/>
        </w:rPr>
        <w:t xml:space="preserve"> </w:t>
      </w:r>
      <w:proofErr w:type="spellStart"/>
      <w:r w:rsidRPr="008E1758">
        <w:rPr>
          <w:rFonts w:cstheme="minorHAnsi"/>
          <w:i/>
          <w:iCs/>
          <w:sz w:val="24"/>
          <w:szCs w:val="24"/>
          <w:lang w:val="fr-FR"/>
        </w:rPr>
        <w:t>Concilium</w:t>
      </w:r>
      <w:proofErr w:type="spellEnd"/>
      <w:r w:rsidRPr="008E1758">
        <w:rPr>
          <w:rFonts w:cstheme="minorHAnsi"/>
          <w:sz w:val="24"/>
          <w:szCs w:val="24"/>
          <w:lang w:val="fr-FR"/>
        </w:rPr>
        <w:t>) et l'Église (</w:t>
      </w:r>
      <w:r w:rsidRPr="008E1758">
        <w:rPr>
          <w:rFonts w:cstheme="minorHAnsi"/>
          <w:i/>
          <w:iCs/>
          <w:sz w:val="24"/>
          <w:szCs w:val="24"/>
          <w:lang w:val="fr-FR"/>
        </w:rPr>
        <w:t xml:space="preserve">Lumen </w:t>
      </w:r>
      <w:proofErr w:type="spellStart"/>
      <w:r w:rsidRPr="008E1758">
        <w:rPr>
          <w:rFonts w:cstheme="minorHAnsi"/>
          <w:i/>
          <w:iCs/>
          <w:sz w:val="24"/>
          <w:szCs w:val="24"/>
          <w:lang w:val="fr-FR"/>
        </w:rPr>
        <w:t>Gentium</w:t>
      </w:r>
      <w:proofErr w:type="spellEnd"/>
      <w:r w:rsidRPr="008E1758">
        <w:rPr>
          <w:rFonts w:cstheme="minorHAnsi"/>
          <w:sz w:val="24"/>
          <w:szCs w:val="24"/>
          <w:lang w:val="fr-FR"/>
        </w:rPr>
        <w:t>), et à l'ouverture au monde (</w:t>
      </w:r>
      <w:proofErr w:type="spellStart"/>
      <w:r w:rsidRPr="008E1758">
        <w:rPr>
          <w:rFonts w:cstheme="minorHAnsi"/>
          <w:i/>
          <w:iCs/>
          <w:sz w:val="24"/>
          <w:szCs w:val="24"/>
          <w:lang w:val="fr-FR"/>
        </w:rPr>
        <w:t>Gaudium</w:t>
      </w:r>
      <w:proofErr w:type="spellEnd"/>
      <w:r w:rsidRPr="008E1758">
        <w:rPr>
          <w:rFonts w:cstheme="minorHAnsi"/>
          <w:i/>
          <w:iCs/>
          <w:sz w:val="24"/>
          <w:szCs w:val="24"/>
          <w:lang w:val="fr-FR"/>
        </w:rPr>
        <w:t xml:space="preserve"> et </w:t>
      </w:r>
      <w:proofErr w:type="spellStart"/>
      <w:r w:rsidRPr="008E1758">
        <w:rPr>
          <w:rFonts w:cstheme="minorHAnsi"/>
          <w:i/>
          <w:iCs/>
          <w:sz w:val="24"/>
          <w:szCs w:val="24"/>
          <w:lang w:val="fr-FR"/>
        </w:rPr>
        <w:t>Spes</w:t>
      </w:r>
      <w:proofErr w:type="spellEnd"/>
      <w:r w:rsidRPr="008E1758">
        <w:rPr>
          <w:rFonts w:cstheme="minorHAnsi"/>
          <w:sz w:val="24"/>
          <w:szCs w:val="24"/>
          <w:lang w:val="fr-FR"/>
        </w:rPr>
        <w:t xml:space="preserve">). La spiritualité cesse d'être soulevée à partir de la dévotion, de l'ascétisme, du volontarisme, de l'isolement du monde, de la domination de la raison et de la réglementation exhaustive. Un nouveau style de spiritualité émerge, vécue à partir de la gratuité de la grâce, de l'ouverture à l'Esprit, de l'expérience de Dieu, du processus de plénitude de la vie, de la mystique, de la communauté, de la liturgie, du sens de la réalité et de l'histoire, de la valorisation de la corporéité et de l'émotivité. La lecture du Kempis et de l'Exercice de perfection d'Alonso </w:t>
      </w:r>
      <w:proofErr w:type="spellStart"/>
      <w:r w:rsidRPr="008E1758">
        <w:rPr>
          <w:rFonts w:cstheme="minorHAnsi"/>
          <w:sz w:val="24"/>
          <w:szCs w:val="24"/>
          <w:lang w:val="fr-FR"/>
        </w:rPr>
        <w:t>Rodríguez</w:t>
      </w:r>
      <w:proofErr w:type="spellEnd"/>
      <w:r w:rsidRPr="008E1758">
        <w:rPr>
          <w:rFonts w:cstheme="minorHAnsi"/>
          <w:sz w:val="24"/>
          <w:szCs w:val="24"/>
          <w:lang w:val="fr-FR"/>
        </w:rPr>
        <w:t xml:space="preserve"> est remplacée par celle des œuvres de nouveaux auteurs tels que Thomas Merton, Henry </w:t>
      </w:r>
      <w:proofErr w:type="spellStart"/>
      <w:r w:rsidRPr="008E1758">
        <w:rPr>
          <w:rFonts w:cstheme="minorHAnsi"/>
          <w:sz w:val="24"/>
          <w:szCs w:val="24"/>
          <w:lang w:val="fr-FR"/>
        </w:rPr>
        <w:t>Nouwen</w:t>
      </w:r>
      <w:proofErr w:type="spellEnd"/>
      <w:r w:rsidRPr="008E1758">
        <w:rPr>
          <w:rFonts w:cstheme="minorHAnsi"/>
          <w:sz w:val="24"/>
          <w:szCs w:val="24"/>
          <w:lang w:val="fr-FR"/>
        </w:rPr>
        <w:t xml:space="preserve"> et d'autres.</w:t>
      </w:r>
    </w:p>
    <w:p w14:paraId="68520FFB" w14:textId="496E27DC" w:rsidR="007A38C2" w:rsidRPr="008E1758" w:rsidRDefault="007A38C2" w:rsidP="008B1935">
      <w:pPr>
        <w:spacing w:line="276" w:lineRule="auto"/>
        <w:ind w:firstLine="708"/>
        <w:jc w:val="both"/>
        <w:rPr>
          <w:rFonts w:cstheme="minorHAnsi"/>
          <w:sz w:val="24"/>
          <w:szCs w:val="24"/>
          <w:lang w:val="fr-FR"/>
        </w:rPr>
      </w:pPr>
      <w:r w:rsidRPr="008E1758">
        <w:rPr>
          <w:rFonts w:cstheme="minorHAnsi"/>
          <w:b/>
          <w:bCs/>
          <w:sz w:val="24"/>
          <w:szCs w:val="24"/>
          <w:lang w:val="fr-FR"/>
        </w:rPr>
        <w:t>Le Concile appelle la vie consacrée à se renouveler</w:t>
      </w:r>
      <w:r w:rsidRPr="008E1758">
        <w:rPr>
          <w:rFonts w:cstheme="minorHAnsi"/>
          <w:sz w:val="24"/>
          <w:szCs w:val="24"/>
          <w:lang w:val="fr-FR"/>
        </w:rPr>
        <w:t xml:space="preserve"> et lui offre trois clés: le retour à l'Evangile, le retour aux origines fondatrices et l'ouverture à la nouveauté du monde. L'air frais de l'Esprit s'ouvre. La théologie de l'état de perfection entre en crise et une nouvelle compréhension de cette forme de vie chrétienne émerge de la centralité de la suite du Christ à travers les conseils évangéliques selon le charisme fondateur. La spiritualité de la vie consacrée est centrée sur l'Esprit et sur l'Évangile pour vivre d'eux la consécration, la communion et la mission.</w:t>
      </w:r>
    </w:p>
    <w:p w14:paraId="79DC0CD6" w14:textId="66E7EEAE" w:rsidR="007A38C2" w:rsidRPr="008E1758" w:rsidRDefault="007A38C2" w:rsidP="007A38C2">
      <w:pPr>
        <w:spacing w:line="276" w:lineRule="auto"/>
        <w:ind w:firstLine="708"/>
        <w:jc w:val="both"/>
        <w:rPr>
          <w:rFonts w:cstheme="minorHAnsi"/>
          <w:sz w:val="24"/>
          <w:szCs w:val="24"/>
          <w:lang w:val="fr-FR"/>
        </w:rPr>
      </w:pPr>
      <w:r w:rsidRPr="008E1758">
        <w:rPr>
          <w:rFonts w:cstheme="minorHAnsi"/>
          <w:b/>
          <w:bCs/>
          <w:sz w:val="24"/>
          <w:szCs w:val="24"/>
          <w:lang w:val="fr-FR"/>
        </w:rPr>
        <w:lastRenderedPageBreak/>
        <w:t>Le XVII Chapitre général</w:t>
      </w:r>
      <w:r w:rsidRPr="008E1758">
        <w:rPr>
          <w:rFonts w:cstheme="minorHAnsi"/>
          <w:sz w:val="24"/>
          <w:szCs w:val="24"/>
          <w:lang w:val="fr-FR"/>
        </w:rPr>
        <w:t xml:space="preserve"> est convoqué de manière extraordinaire par le Père Peter Schweiger, Supérieur général, en réponse à l’appel du Concile. C'est le plus long de l'histoire, du 1er septembre au 14 novembre 1967</w:t>
      </w:r>
      <w:r w:rsidRPr="008E1758">
        <w:rPr>
          <w:rStyle w:val="FootnoteReference"/>
          <w:rFonts w:cstheme="minorHAnsi"/>
          <w:sz w:val="24"/>
          <w:szCs w:val="24"/>
          <w:lang w:val="fr-FR"/>
        </w:rPr>
        <w:footnoteReference w:id="68"/>
      </w:r>
      <w:r w:rsidRPr="008E1758">
        <w:rPr>
          <w:rFonts w:cstheme="minorHAnsi"/>
          <w:sz w:val="24"/>
          <w:szCs w:val="24"/>
          <w:lang w:val="fr-FR"/>
        </w:rPr>
        <w:t xml:space="preserve">. </w:t>
      </w:r>
      <w:r w:rsidRPr="008E1758">
        <w:rPr>
          <w:rFonts w:cstheme="minorHAnsi"/>
          <w:b/>
          <w:bCs/>
          <w:sz w:val="24"/>
          <w:szCs w:val="24"/>
          <w:lang w:val="fr-FR"/>
        </w:rPr>
        <w:t>La Déclaration sur le charisme de saint Antoine-Marie Claret</w:t>
      </w:r>
      <w:r w:rsidRPr="008E1758">
        <w:rPr>
          <w:rFonts w:cstheme="minorHAnsi"/>
          <w:sz w:val="24"/>
          <w:szCs w:val="24"/>
          <w:lang w:val="fr-FR"/>
        </w:rPr>
        <w:t xml:space="preserve"> redécouvre que le charisme du Fondateur est missionnaire; il n'y a donc pas de place pour des approches conventuelles. Il présente les traits principaux du charisme </w:t>
      </w:r>
      <w:proofErr w:type="spellStart"/>
      <w:r w:rsidRPr="008E1758">
        <w:rPr>
          <w:rFonts w:cstheme="minorHAnsi"/>
          <w:sz w:val="24"/>
          <w:szCs w:val="24"/>
          <w:lang w:val="fr-FR"/>
        </w:rPr>
        <w:t>clarétain</w:t>
      </w:r>
      <w:proofErr w:type="spellEnd"/>
      <w:r w:rsidRPr="008E1758">
        <w:rPr>
          <w:rFonts w:cstheme="minorHAnsi"/>
          <w:sz w:val="24"/>
          <w:szCs w:val="24"/>
          <w:lang w:val="fr-FR"/>
        </w:rPr>
        <w:t>: l'amour filial pour le Père, une union très étroite avec le Christ, la consécration filiale spéciale au Cœur de Marie, la vie du mystère de l'Eglise et une solidarité particulière avec le Peuple de Dieu et l'humanité (n. 17). Il conclut en affirmant que « le charisme, l’esprit et la mission de la Congrégation au sein de l’Église, c’est le service missionnaire de la Parole. Ce ministère ou service consiste à communiquer aux hommes le mystère intégral du Christ» (n. 20).</w:t>
      </w:r>
    </w:p>
    <w:p w14:paraId="09E57524" w14:textId="02AAA564" w:rsidR="007A38C2" w:rsidRPr="008E1758" w:rsidRDefault="007A38C2" w:rsidP="007A38C2">
      <w:pPr>
        <w:spacing w:line="276" w:lineRule="auto"/>
        <w:ind w:firstLine="708"/>
        <w:jc w:val="both"/>
        <w:rPr>
          <w:rFonts w:cstheme="minorHAnsi"/>
          <w:sz w:val="24"/>
          <w:szCs w:val="24"/>
          <w:lang w:val="fr-FR"/>
        </w:rPr>
      </w:pPr>
      <w:r w:rsidRPr="008E1758">
        <w:rPr>
          <w:rFonts w:cstheme="minorHAnsi"/>
          <w:b/>
          <w:bCs/>
          <w:sz w:val="24"/>
          <w:szCs w:val="24"/>
          <w:lang w:val="fr-FR"/>
        </w:rPr>
        <w:t>La Déclaration sur le Patrimoine Spirituel de la Congrégation</w:t>
      </w:r>
      <w:r w:rsidRPr="008E1758">
        <w:rPr>
          <w:rFonts w:cstheme="minorHAnsi"/>
          <w:sz w:val="24"/>
          <w:szCs w:val="24"/>
          <w:lang w:val="fr-FR"/>
        </w:rPr>
        <w:t xml:space="preserve"> offre un guide pour comprendre et vivre la spiritualité </w:t>
      </w:r>
      <w:proofErr w:type="spellStart"/>
      <w:r w:rsidRPr="008E1758">
        <w:rPr>
          <w:rFonts w:cstheme="minorHAnsi"/>
          <w:sz w:val="24"/>
          <w:szCs w:val="24"/>
          <w:lang w:val="fr-FR"/>
        </w:rPr>
        <w:t>clarétaine</w:t>
      </w:r>
      <w:proofErr w:type="spellEnd"/>
      <w:r w:rsidRPr="008E1758">
        <w:rPr>
          <w:rFonts w:cstheme="minorHAnsi"/>
          <w:sz w:val="24"/>
          <w:szCs w:val="24"/>
          <w:lang w:val="fr-FR"/>
        </w:rPr>
        <w:t xml:space="preserve"> à la lumière du Concile. Il la présente comme véritablement apostolique, caractérisée par la vie commune à partir de l'Evangile, la suite apostolique du Christ, la consécration au service spécial de Dieu et du Cœur Immaculé de Marie, et le fait d'être les auxiliaires des pasteurs dans l'annonce de l'Evangile. C'est pourquoi elle est définie comme une spiritualité christocentrique, </w:t>
      </w:r>
      <w:proofErr w:type="spellStart"/>
      <w:r w:rsidRPr="008E1758">
        <w:rPr>
          <w:rFonts w:cstheme="minorHAnsi"/>
          <w:sz w:val="24"/>
          <w:szCs w:val="24"/>
          <w:lang w:val="fr-FR"/>
        </w:rPr>
        <w:t>cordimari</w:t>
      </w:r>
      <w:r w:rsidR="00B656DC">
        <w:rPr>
          <w:rFonts w:cstheme="minorHAnsi"/>
          <w:sz w:val="24"/>
          <w:szCs w:val="24"/>
          <w:lang w:val="fr-FR"/>
        </w:rPr>
        <w:t>ale</w:t>
      </w:r>
      <w:proofErr w:type="spellEnd"/>
      <w:r w:rsidRPr="008E1758">
        <w:rPr>
          <w:rFonts w:cstheme="minorHAnsi"/>
          <w:sz w:val="24"/>
          <w:szCs w:val="24"/>
          <w:lang w:val="fr-FR"/>
        </w:rPr>
        <w:t>, évangélique-religieuse, apostolique, sacerdotale-laïque et ecclésiale.</w:t>
      </w:r>
    </w:p>
    <w:p w14:paraId="48920DD9" w14:textId="42CBA23F" w:rsidR="007A38C2" w:rsidRPr="008E1758" w:rsidRDefault="007A38C2" w:rsidP="007A38C2">
      <w:pPr>
        <w:spacing w:line="276" w:lineRule="auto"/>
        <w:ind w:firstLine="708"/>
        <w:jc w:val="both"/>
        <w:rPr>
          <w:rFonts w:cstheme="minorHAnsi"/>
          <w:sz w:val="24"/>
          <w:szCs w:val="24"/>
          <w:lang w:val="fr-FR"/>
        </w:rPr>
      </w:pPr>
      <w:r w:rsidRPr="008E1758">
        <w:rPr>
          <w:rFonts w:cstheme="minorHAnsi"/>
          <w:sz w:val="24"/>
          <w:szCs w:val="24"/>
          <w:lang w:val="fr-FR"/>
        </w:rPr>
        <w:t xml:space="preserve">Grâce à ce Chapitre, la Congrégation vit </w:t>
      </w:r>
      <w:r w:rsidRPr="008E1758">
        <w:rPr>
          <w:rFonts w:cstheme="minorHAnsi"/>
          <w:b/>
          <w:bCs/>
          <w:sz w:val="24"/>
          <w:szCs w:val="24"/>
          <w:lang w:val="fr-FR"/>
        </w:rPr>
        <w:t>une transformation radicale dans la façon de comprendre et de vivre la spiritualité</w:t>
      </w:r>
      <w:r w:rsidRPr="008E1758">
        <w:rPr>
          <w:rFonts w:cstheme="minorHAnsi"/>
          <w:sz w:val="24"/>
          <w:szCs w:val="24"/>
          <w:lang w:val="fr-FR"/>
        </w:rPr>
        <w:t>. On passe d'une approche juridique, morale et dévotionnelle à la centralité de la Parole et de la Liturgie; d'un style conventuel à la primauté du sens apostolique; d'une réglementation exhaustive à la promotion de la liberté et de la responsabilité des personnes et des communautés; de l'uniformisme au sens de l'unité dans la pluralité. Le style de formation change radicalement afin d'assumer une formation pour la mission. La spiritualité s'enrichit de l'ouverture au monde à travers l'utilisation des moyens de communication, qui étaient auparavant interdits ou très restreints. Toutes ces étapes ne sont pas faciles, ne manquent pas les difficultés, les peurs, les résistances et les excès; mais ne manquent pas non plus la confiance en Dieu et la conviction que ce processus d'ouverture et de transformation vaut la peine d'être entrepris.</w:t>
      </w:r>
    </w:p>
    <w:p w14:paraId="19D8EE25" w14:textId="1AED5805" w:rsidR="00F76A13" w:rsidRPr="008E1758" w:rsidRDefault="009014C7" w:rsidP="00F76A13">
      <w:pPr>
        <w:spacing w:line="276" w:lineRule="auto"/>
        <w:jc w:val="both"/>
        <w:rPr>
          <w:rFonts w:cstheme="minorHAnsi"/>
          <w:sz w:val="24"/>
          <w:szCs w:val="24"/>
          <w:lang w:val="fr-FR"/>
        </w:rPr>
      </w:pPr>
      <w:r w:rsidRPr="008E1758">
        <w:rPr>
          <w:rFonts w:cstheme="minorHAnsi"/>
          <w:sz w:val="24"/>
          <w:szCs w:val="24"/>
          <w:lang w:val="fr-FR"/>
        </w:rPr>
        <w:tab/>
      </w:r>
      <w:r w:rsidR="00F76A13" w:rsidRPr="008E1758">
        <w:rPr>
          <w:rFonts w:cstheme="minorHAnsi"/>
          <w:b/>
          <w:bCs/>
          <w:sz w:val="24"/>
          <w:szCs w:val="24"/>
          <w:lang w:val="fr-FR"/>
        </w:rPr>
        <w:t>Le XVIIIe Chapitre général</w:t>
      </w:r>
      <w:r w:rsidR="00F76A13" w:rsidRPr="008E1758">
        <w:rPr>
          <w:rFonts w:cstheme="minorHAnsi"/>
          <w:sz w:val="24"/>
          <w:szCs w:val="24"/>
          <w:lang w:val="fr-FR"/>
        </w:rPr>
        <w:t xml:space="preserve"> (1973) approfondit « le mystère de l’Église-communion, proposé avec un sens central dans la doctrine de Vatican II et qui permet de donner </w:t>
      </w:r>
      <w:r w:rsidR="00F76A13" w:rsidRPr="008E1758">
        <w:rPr>
          <w:rFonts w:cstheme="minorHAnsi"/>
          <w:b/>
          <w:bCs/>
          <w:sz w:val="24"/>
          <w:szCs w:val="24"/>
          <w:lang w:val="fr-FR"/>
        </w:rPr>
        <w:t>une nouvelle validité à la fraternité évangélique</w:t>
      </w:r>
      <w:r w:rsidR="00F76A13" w:rsidRPr="008E1758">
        <w:rPr>
          <w:rFonts w:cstheme="minorHAnsi"/>
          <w:sz w:val="24"/>
          <w:szCs w:val="24"/>
          <w:lang w:val="fr-FR"/>
        </w:rPr>
        <w:t>»</w:t>
      </w:r>
      <w:r w:rsidR="00F76A13" w:rsidRPr="008E1758">
        <w:rPr>
          <w:rStyle w:val="FootnoteReference"/>
          <w:rFonts w:cstheme="minorHAnsi"/>
          <w:sz w:val="24"/>
          <w:szCs w:val="24"/>
          <w:lang w:val="fr-FR"/>
        </w:rPr>
        <w:footnoteReference w:id="69"/>
      </w:r>
      <w:r w:rsidR="00F76A13" w:rsidRPr="008E1758">
        <w:rPr>
          <w:rFonts w:cstheme="minorHAnsi"/>
          <w:sz w:val="24"/>
          <w:szCs w:val="24"/>
          <w:lang w:val="fr-FR"/>
        </w:rPr>
        <w:t xml:space="preserve">. En ce qui concerne la spiritualité, le changement de paradigme opéré par le Chapitre de 1967 s’applique à la vie de communauté: la prière de la communauté ne doit pas se réduire à de simples </w:t>
      </w:r>
      <w:r w:rsidR="00F76A13" w:rsidRPr="008E1758">
        <w:rPr>
          <w:rFonts w:cstheme="minorHAnsi"/>
          <w:sz w:val="24"/>
          <w:szCs w:val="24"/>
          <w:lang w:val="fr-FR"/>
        </w:rPr>
        <w:lastRenderedPageBreak/>
        <w:t>actes de piété réglementés, mais la communauté, «convoquée par le Seigneur», est une «</w:t>
      </w:r>
      <w:r w:rsidR="00F76A13" w:rsidRPr="008E1758">
        <w:rPr>
          <w:rFonts w:cstheme="minorHAnsi"/>
          <w:b/>
          <w:bCs/>
          <w:sz w:val="24"/>
          <w:szCs w:val="24"/>
          <w:lang w:val="fr-FR"/>
        </w:rPr>
        <w:t>communauté de prière</w:t>
      </w:r>
      <w:r w:rsidR="00F76A13" w:rsidRPr="008E1758">
        <w:rPr>
          <w:rFonts w:cstheme="minorHAnsi"/>
          <w:sz w:val="24"/>
          <w:szCs w:val="24"/>
          <w:lang w:val="fr-FR"/>
        </w:rPr>
        <w:t>» (RC 45); c’est pourquoi elle doit garantir, à travers le discernement commun, la participation et la coresponsabilité de tous. Il est clair que la spiritualité n'est pas une affaire personnelle que chacun gère pour gagner son propre salut, mais une partie essentielle de la vie missionnaire en communauté.</w:t>
      </w:r>
    </w:p>
    <w:p w14:paraId="3234B704" w14:textId="14EB008A" w:rsidR="00F76A13" w:rsidRPr="008E1758" w:rsidRDefault="00F76A13" w:rsidP="009B75D3">
      <w:pPr>
        <w:spacing w:line="276" w:lineRule="auto"/>
        <w:ind w:firstLine="708"/>
        <w:jc w:val="both"/>
        <w:rPr>
          <w:rFonts w:cstheme="minorHAnsi"/>
          <w:sz w:val="24"/>
          <w:szCs w:val="24"/>
          <w:lang w:val="fr-FR"/>
        </w:rPr>
      </w:pPr>
      <w:r w:rsidRPr="008E1758">
        <w:rPr>
          <w:rFonts w:cstheme="minorHAnsi"/>
          <w:sz w:val="24"/>
          <w:szCs w:val="24"/>
          <w:lang w:val="fr-FR"/>
        </w:rPr>
        <w:t>Face au fort processus de sécularisation du milieu culturel et au processus alarmant d’abandon de la Congrégation</w:t>
      </w:r>
      <w:r w:rsidR="00961B66" w:rsidRPr="008E1758">
        <w:rPr>
          <w:rStyle w:val="FootnoteReference"/>
          <w:rFonts w:cstheme="minorHAnsi"/>
          <w:sz w:val="24"/>
          <w:szCs w:val="24"/>
          <w:lang w:val="fr-FR"/>
        </w:rPr>
        <w:footnoteReference w:id="70"/>
      </w:r>
      <w:r w:rsidRPr="008E1758">
        <w:rPr>
          <w:rFonts w:cstheme="minorHAnsi"/>
          <w:sz w:val="24"/>
          <w:szCs w:val="24"/>
          <w:lang w:val="fr-FR"/>
        </w:rPr>
        <w:t xml:space="preserve">, le Chapitre insiste sur </w:t>
      </w:r>
      <w:r w:rsidRPr="008E1758">
        <w:rPr>
          <w:rFonts w:cstheme="minorHAnsi"/>
          <w:b/>
          <w:bCs/>
          <w:sz w:val="24"/>
          <w:szCs w:val="24"/>
          <w:lang w:val="fr-FR"/>
        </w:rPr>
        <w:t>la</w:t>
      </w:r>
      <w:r w:rsidRPr="008E1758">
        <w:rPr>
          <w:rFonts w:cstheme="minorHAnsi"/>
          <w:sz w:val="24"/>
          <w:szCs w:val="24"/>
          <w:lang w:val="fr-FR"/>
        </w:rPr>
        <w:t xml:space="preserve"> </w:t>
      </w:r>
      <w:r w:rsidRPr="008E1758">
        <w:rPr>
          <w:rFonts w:cstheme="minorHAnsi"/>
          <w:b/>
          <w:bCs/>
          <w:sz w:val="24"/>
          <w:szCs w:val="24"/>
          <w:lang w:val="fr-FR"/>
        </w:rPr>
        <w:t>consécration</w:t>
      </w:r>
      <w:r w:rsidRPr="008E1758">
        <w:rPr>
          <w:rFonts w:cstheme="minorHAnsi"/>
          <w:sz w:val="24"/>
          <w:szCs w:val="24"/>
          <w:lang w:val="fr-FR"/>
        </w:rPr>
        <w:t xml:space="preserve"> comme clé pour donner un sens à la vie et l’unifier en Dieu et dans la mission. Il s'agit d'approches erronées de ceux qui considèrent toute la vie comme prière et de ceux qui pensent qu'étant missionnaires et non moines, nous ne pouvons pas consacrer du temps à l'action apostolique en la consacrant à la prière. D'autre part, le Chapitre reconnaît une crise dans la </w:t>
      </w:r>
      <w:r w:rsidRPr="008E1758">
        <w:rPr>
          <w:rFonts w:cstheme="minorHAnsi"/>
          <w:b/>
          <w:bCs/>
          <w:sz w:val="24"/>
          <w:szCs w:val="24"/>
          <w:lang w:val="fr-FR"/>
        </w:rPr>
        <w:t>vie de prière</w:t>
      </w:r>
      <w:r w:rsidRPr="008E1758">
        <w:rPr>
          <w:rFonts w:cstheme="minorHAnsi"/>
          <w:sz w:val="24"/>
          <w:szCs w:val="24"/>
          <w:lang w:val="fr-FR"/>
        </w:rPr>
        <w:t>, tant personnelle que communautaire. Il en analyse les causes possibles, y compris l'activisme laïc et la diminution des soutiens réglementaires d'autrefois. Il précise que pour que toute la vie se transforme en prière, il faut des moments forts de prière quotidienne; il indique en outre que la prière ne doit jamais être séparée du reste de la vie missionnaire. Il conclut en appelant tous à la responsabilité, à l'équilibre et à la créativité pour vivre les valeurs d'une vie centrée sur Dieu et sur la mission, en communauté</w:t>
      </w:r>
      <w:r w:rsidR="009B75D3" w:rsidRPr="008E1758">
        <w:rPr>
          <w:rStyle w:val="FootnoteReference"/>
          <w:rFonts w:cstheme="minorHAnsi"/>
          <w:sz w:val="24"/>
          <w:szCs w:val="24"/>
          <w:lang w:val="fr-FR"/>
        </w:rPr>
        <w:footnoteReference w:id="71"/>
      </w:r>
      <w:r w:rsidRPr="008E1758">
        <w:rPr>
          <w:rFonts w:cstheme="minorHAnsi"/>
          <w:sz w:val="24"/>
          <w:szCs w:val="24"/>
          <w:lang w:val="fr-FR"/>
        </w:rPr>
        <w:t>.</w:t>
      </w:r>
    </w:p>
    <w:p w14:paraId="5077B9A1" w14:textId="04C15A72" w:rsidR="00EA310E" w:rsidRPr="008E1758" w:rsidRDefault="00F76A13" w:rsidP="009B75D3">
      <w:pPr>
        <w:spacing w:line="276" w:lineRule="auto"/>
        <w:ind w:firstLine="708"/>
        <w:jc w:val="both"/>
        <w:rPr>
          <w:rFonts w:cstheme="minorHAnsi"/>
          <w:sz w:val="24"/>
          <w:szCs w:val="24"/>
          <w:lang w:val="fr-FR"/>
        </w:rPr>
      </w:pPr>
      <w:r w:rsidRPr="008E1758">
        <w:rPr>
          <w:rFonts w:cstheme="minorHAnsi"/>
          <w:sz w:val="24"/>
          <w:szCs w:val="24"/>
          <w:lang w:val="fr-FR"/>
        </w:rPr>
        <w:t xml:space="preserve">Le P. Gustavo Alonso, élu Supérieur général précisément au </w:t>
      </w:r>
      <w:r w:rsidRPr="008E1758">
        <w:rPr>
          <w:rFonts w:cstheme="minorHAnsi"/>
          <w:b/>
          <w:bCs/>
          <w:sz w:val="24"/>
          <w:szCs w:val="24"/>
          <w:lang w:val="fr-FR"/>
        </w:rPr>
        <w:t>XIXe Chapitre général</w:t>
      </w:r>
      <w:r w:rsidRPr="008E1758">
        <w:rPr>
          <w:rFonts w:cstheme="minorHAnsi"/>
          <w:sz w:val="24"/>
          <w:szCs w:val="24"/>
          <w:lang w:val="fr-FR"/>
        </w:rPr>
        <w:t xml:space="preserve"> (1979), affirme que la </w:t>
      </w:r>
      <w:r w:rsidRPr="008E1758">
        <w:rPr>
          <w:rFonts w:cstheme="minorHAnsi"/>
          <w:b/>
          <w:bCs/>
          <w:sz w:val="24"/>
          <w:szCs w:val="24"/>
          <w:lang w:val="fr-FR"/>
        </w:rPr>
        <w:t>mission</w:t>
      </w:r>
      <w:r w:rsidRPr="008E1758">
        <w:rPr>
          <w:rFonts w:cstheme="minorHAnsi"/>
          <w:sz w:val="24"/>
          <w:szCs w:val="24"/>
          <w:lang w:val="fr-FR"/>
        </w:rPr>
        <w:t xml:space="preserve"> est la catégorie la plus élevée du projet de vie et du patrimoine de Claret et que la Congrégation avait le défi de la traduire, à chaque nouvelle étape, en termes de présent et de futur</w:t>
      </w:r>
      <w:r w:rsidR="009B75D3" w:rsidRPr="008E1758">
        <w:rPr>
          <w:rStyle w:val="FootnoteReference"/>
          <w:rFonts w:cstheme="minorHAnsi"/>
          <w:sz w:val="24"/>
          <w:szCs w:val="24"/>
          <w:lang w:val="fr-FR"/>
        </w:rPr>
        <w:footnoteReference w:id="72"/>
      </w:r>
      <w:r w:rsidRPr="008E1758">
        <w:rPr>
          <w:rFonts w:cstheme="minorHAnsi"/>
          <w:sz w:val="24"/>
          <w:szCs w:val="24"/>
          <w:lang w:val="fr-FR"/>
        </w:rPr>
        <w:t xml:space="preserve">. Il en fut ainsi: les deux Chapitres généraux précédents avaient élaboré des documents pour chacune des principales dimensions de la vie de la Congrégation; cependant, ce Chapitre rédige un seul document, La </w:t>
      </w:r>
      <w:r w:rsidRPr="008E1758">
        <w:rPr>
          <w:rFonts w:cstheme="minorHAnsi"/>
          <w:i/>
          <w:iCs/>
          <w:sz w:val="24"/>
          <w:szCs w:val="24"/>
          <w:lang w:val="fr-FR"/>
        </w:rPr>
        <w:t xml:space="preserve">Mission du </w:t>
      </w:r>
      <w:proofErr w:type="spellStart"/>
      <w:r w:rsidRPr="008E1758">
        <w:rPr>
          <w:rFonts w:cstheme="minorHAnsi"/>
          <w:i/>
          <w:iCs/>
          <w:sz w:val="24"/>
          <w:szCs w:val="24"/>
          <w:lang w:val="fr-FR"/>
        </w:rPr>
        <w:t>Clarétain</w:t>
      </w:r>
      <w:proofErr w:type="spellEnd"/>
      <w:r w:rsidRPr="008E1758">
        <w:rPr>
          <w:rFonts w:cstheme="minorHAnsi"/>
          <w:i/>
          <w:iCs/>
          <w:sz w:val="24"/>
          <w:szCs w:val="24"/>
          <w:lang w:val="fr-FR"/>
        </w:rPr>
        <w:t xml:space="preserve"> Aujourd’hui</w:t>
      </w:r>
      <w:r w:rsidRPr="008E1758">
        <w:rPr>
          <w:rFonts w:cstheme="minorHAnsi"/>
          <w:sz w:val="24"/>
          <w:szCs w:val="24"/>
          <w:lang w:val="fr-FR"/>
        </w:rPr>
        <w:t xml:space="preserve">, qui traite de tous les aspects de la vie </w:t>
      </w:r>
      <w:proofErr w:type="spellStart"/>
      <w:r w:rsidRPr="008E1758">
        <w:rPr>
          <w:rFonts w:cstheme="minorHAnsi"/>
          <w:sz w:val="24"/>
          <w:szCs w:val="24"/>
          <w:lang w:val="fr-FR"/>
        </w:rPr>
        <w:t>clarétaine</w:t>
      </w:r>
      <w:proofErr w:type="spellEnd"/>
      <w:r w:rsidRPr="008E1758">
        <w:rPr>
          <w:rFonts w:cstheme="minorHAnsi"/>
          <w:sz w:val="24"/>
          <w:szCs w:val="24"/>
          <w:lang w:val="fr-FR"/>
        </w:rPr>
        <w:t xml:space="preserve"> à partir de la clé de la mission; on oublie de parler de Congrégation religieuse-apostolique pour unifier les deux réalités en </w:t>
      </w:r>
      <w:r w:rsidRPr="008E1758">
        <w:rPr>
          <w:rFonts w:cstheme="minorHAnsi"/>
          <w:i/>
          <w:iCs/>
          <w:sz w:val="24"/>
          <w:szCs w:val="24"/>
          <w:lang w:val="fr-FR"/>
        </w:rPr>
        <w:t>Congrégation missionnaire</w:t>
      </w:r>
      <w:r w:rsidR="009B75D3" w:rsidRPr="008E1758">
        <w:rPr>
          <w:rStyle w:val="FootnoteReference"/>
          <w:rFonts w:cstheme="minorHAnsi"/>
          <w:sz w:val="24"/>
          <w:szCs w:val="24"/>
          <w:lang w:val="fr-FR"/>
        </w:rPr>
        <w:footnoteReference w:id="73"/>
      </w:r>
      <w:r w:rsidRPr="008E1758">
        <w:rPr>
          <w:rFonts w:cstheme="minorHAnsi"/>
          <w:sz w:val="24"/>
          <w:szCs w:val="24"/>
          <w:lang w:val="fr-FR"/>
        </w:rPr>
        <w:t>. C’est la première fois qu’un document capitulaire adopte la méthode de voir, de juger et d’agir</w:t>
      </w:r>
      <w:r w:rsidR="009B75D3" w:rsidRPr="008E1758">
        <w:rPr>
          <w:rStyle w:val="FootnoteReference"/>
          <w:rFonts w:cstheme="minorHAnsi"/>
          <w:sz w:val="24"/>
          <w:szCs w:val="24"/>
          <w:lang w:val="fr-FR"/>
        </w:rPr>
        <w:footnoteReference w:id="74"/>
      </w:r>
      <w:r w:rsidRPr="008E1758">
        <w:rPr>
          <w:rFonts w:cstheme="minorHAnsi"/>
          <w:sz w:val="24"/>
          <w:szCs w:val="24"/>
          <w:lang w:val="fr-FR"/>
        </w:rPr>
        <w:t xml:space="preserve">; avec cette méthodologie, le document « entend suggérer la dynamique de la détection, de la réflexion et de la </w:t>
      </w:r>
      <w:r w:rsidRPr="008E1758">
        <w:rPr>
          <w:rFonts w:cstheme="minorHAnsi"/>
          <w:sz w:val="24"/>
          <w:szCs w:val="24"/>
          <w:lang w:val="fr-FR"/>
        </w:rPr>
        <w:lastRenderedPageBreak/>
        <w:t>décision comme une forme de croissance communautaire, à appliquer à tout ce qui touche à notre vie et à notre action » (MCH, p. 12).</w:t>
      </w:r>
    </w:p>
    <w:p w14:paraId="123941F6" w14:textId="77777777" w:rsidR="006C6C5D" w:rsidRPr="008E1758" w:rsidRDefault="006C6C5D" w:rsidP="006C6C5D">
      <w:pPr>
        <w:spacing w:line="276" w:lineRule="auto"/>
        <w:ind w:firstLine="708"/>
        <w:jc w:val="both"/>
        <w:rPr>
          <w:rFonts w:cstheme="minorHAnsi"/>
          <w:sz w:val="24"/>
          <w:szCs w:val="24"/>
          <w:lang w:val="fr-FR"/>
        </w:rPr>
      </w:pPr>
      <w:r w:rsidRPr="008E1758">
        <w:rPr>
          <w:rFonts w:cstheme="minorHAnsi"/>
          <w:sz w:val="24"/>
          <w:szCs w:val="24"/>
          <w:lang w:val="fr-FR"/>
        </w:rPr>
        <w:t>Se référant à l’expérience missionnaire de Claret et de la Congrégation, le Chapitre affirme: «</w:t>
      </w:r>
      <w:r w:rsidRPr="008E1758">
        <w:rPr>
          <w:rFonts w:cstheme="minorHAnsi"/>
          <w:b/>
          <w:bCs/>
          <w:sz w:val="24"/>
          <w:szCs w:val="24"/>
          <w:lang w:val="fr-FR"/>
        </w:rPr>
        <w:t>L’expérience spirituelle</w:t>
      </w:r>
      <w:r w:rsidRPr="008E1758">
        <w:rPr>
          <w:rFonts w:cstheme="minorHAnsi"/>
          <w:sz w:val="24"/>
          <w:szCs w:val="24"/>
          <w:lang w:val="fr-FR"/>
        </w:rPr>
        <w:t xml:space="preserve"> que le Père Fondateur eut de sa vocation missionnaire fut le </w:t>
      </w:r>
      <w:r w:rsidRPr="008E1758">
        <w:rPr>
          <w:rFonts w:cstheme="minorHAnsi"/>
          <w:b/>
          <w:bCs/>
          <w:sz w:val="24"/>
          <w:szCs w:val="24"/>
          <w:lang w:val="fr-FR"/>
        </w:rPr>
        <w:t>principe organisateur de son existence et la motivation profonde qui orienta toute sa vie et son activité apostolique</w:t>
      </w:r>
      <w:r w:rsidRPr="008E1758">
        <w:rPr>
          <w:rFonts w:cstheme="minorHAnsi"/>
          <w:sz w:val="24"/>
          <w:szCs w:val="24"/>
          <w:lang w:val="fr-FR"/>
        </w:rPr>
        <w:t xml:space="preserve">» (MCH 52). Le message est clair: la spiritualité ne sont pas des actes isolés de piété, mais une expérience de l'Esprit qui englobe l'existence et devient une source de motivation vitale. Après avoir fait une relecture de la vocation missionnaire de Claret, il présente les attitudes fondamentales qui façonnent la spiritualité </w:t>
      </w:r>
      <w:proofErr w:type="spellStart"/>
      <w:r w:rsidRPr="008E1758">
        <w:rPr>
          <w:rFonts w:cstheme="minorHAnsi"/>
          <w:sz w:val="24"/>
          <w:szCs w:val="24"/>
          <w:lang w:val="fr-FR"/>
        </w:rPr>
        <w:t>clarétaine</w:t>
      </w:r>
      <w:proofErr w:type="spellEnd"/>
      <w:r w:rsidRPr="008E1758">
        <w:rPr>
          <w:rFonts w:cstheme="minorHAnsi"/>
          <w:sz w:val="24"/>
          <w:szCs w:val="24"/>
          <w:lang w:val="fr-FR"/>
        </w:rPr>
        <w:t>: expérience profonde de Dieu comme Père, configuration avec le Christ oint et envoyé, sens profond de la filiation mariale, vie évangélique stricte, vie communautaire à la manière des apôtres, expression fervente de la charité qui unit Dieu et zèle apostolique pour le salut des hommes et ministère dans la foi, la prière et l'amour de la Parole écoutée et assimilée (cf. CH. 83).</w:t>
      </w:r>
    </w:p>
    <w:p w14:paraId="39A435F0" w14:textId="77777777" w:rsidR="006C6C5D" w:rsidRPr="008E1758" w:rsidRDefault="006C6C5D" w:rsidP="006C6C5D">
      <w:pPr>
        <w:spacing w:line="276" w:lineRule="auto"/>
        <w:ind w:firstLine="708"/>
        <w:jc w:val="both"/>
        <w:rPr>
          <w:rFonts w:cstheme="minorHAnsi"/>
          <w:sz w:val="24"/>
          <w:szCs w:val="24"/>
          <w:lang w:val="fr-FR"/>
        </w:rPr>
      </w:pPr>
      <w:r w:rsidRPr="008E1758">
        <w:rPr>
          <w:rFonts w:cstheme="minorHAnsi"/>
          <w:sz w:val="24"/>
          <w:szCs w:val="24"/>
          <w:lang w:val="fr-FR"/>
        </w:rPr>
        <w:t xml:space="preserve">Comme la spiritualité </w:t>
      </w:r>
      <w:proofErr w:type="spellStart"/>
      <w:r w:rsidRPr="008E1758">
        <w:rPr>
          <w:rFonts w:cstheme="minorHAnsi"/>
          <w:sz w:val="24"/>
          <w:szCs w:val="24"/>
          <w:lang w:val="fr-FR"/>
        </w:rPr>
        <w:t>clarétaine</w:t>
      </w:r>
      <w:proofErr w:type="spellEnd"/>
      <w:r w:rsidRPr="008E1758">
        <w:rPr>
          <w:rFonts w:cstheme="minorHAnsi"/>
          <w:sz w:val="24"/>
          <w:szCs w:val="24"/>
          <w:lang w:val="fr-FR"/>
        </w:rPr>
        <w:t xml:space="preserve"> est apostolique, elle doit assumer </w:t>
      </w:r>
      <w:r w:rsidRPr="008E1758">
        <w:rPr>
          <w:rFonts w:cstheme="minorHAnsi"/>
          <w:b/>
          <w:bCs/>
          <w:sz w:val="24"/>
          <w:szCs w:val="24"/>
          <w:lang w:val="fr-FR"/>
        </w:rPr>
        <w:t>des choix missionnaires</w:t>
      </w:r>
      <w:r w:rsidRPr="008E1758">
        <w:rPr>
          <w:rFonts w:cstheme="minorHAnsi"/>
          <w:sz w:val="24"/>
          <w:szCs w:val="24"/>
          <w:lang w:val="fr-FR"/>
        </w:rPr>
        <w:t xml:space="preserve"> selon son charisme: une évangélisation missionnaire de la manière la plus urgente, opportune et efficace; prophétique et libératrice; du point de vue des pauvres et des nécessiteux; et multiplicatrice de leaders évangélisateurs. Pour que tout cela soit possible, le Chapitre, dans la partie programmatique, demande: «Notre communauté doit être une </w:t>
      </w:r>
      <w:r w:rsidRPr="008E1758">
        <w:rPr>
          <w:rFonts w:cstheme="minorHAnsi"/>
          <w:b/>
          <w:bCs/>
          <w:sz w:val="24"/>
          <w:szCs w:val="24"/>
          <w:lang w:val="fr-FR"/>
        </w:rPr>
        <w:t>communauté priante de prophètes et d’apôtres</w:t>
      </w:r>
      <w:r w:rsidRPr="008E1758">
        <w:rPr>
          <w:rFonts w:cstheme="minorHAnsi"/>
          <w:sz w:val="24"/>
          <w:szCs w:val="24"/>
          <w:lang w:val="fr-FR"/>
        </w:rPr>
        <w:t xml:space="preserve">, qui présentent à Dieu les situations historiques dans lesquelles ils vivent et en cherchent collectivement l’interprétation; une communauté qui, dans toutes les formes de prière, est ouverte à l’Esprit et au Peuple de Dieu dans lequel elle est insérée» (MCH 223). Le Chapitre appelle aussi à traduire cette riche spiritualité dans « le projet </w:t>
      </w:r>
      <w:r w:rsidRPr="008E1758">
        <w:rPr>
          <w:rFonts w:cstheme="minorHAnsi"/>
          <w:b/>
          <w:bCs/>
          <w:sz w:val="24"/>
          <w:szCs w:val="24"/>
          <w:lang w:val="fr-FR"/>
        </w:rPr>
        <w:t xml:space="preserve">d’une vaste Famille </w:t>
      </w:r>
      <w:proofErr w:type="spellStart"/>
      <w:r w:rsidRPr="008E1758">
        <w:rPr>
          <w:rFonts w:cstheme="minorHAnsi"/>
          <w:b/>
          <w:bCs/>
          <w:sz w:val="24"/>
          <w:szCs w:val="24"/>
          <w:lang w:val="fr-FR"/>
        </w:rPr>
        <w:t>clarétaine</w:t>
      </w:r>
      <w:proofErr w:type="spellEnd"/>
      <w:r w:rsidRPr="008E1758">
        <w:rPr>
          <w:rFonts w:cstheme="minorHAnsi"/>
          <w:sz w:val="24"/>
          <w:szCs w:val="24"/>
          <w:lang w:val="fr-FR"/>
        </w:rPr>
        <w:t xml:space="preserve"> », comme réalisation du rêve de Claret d’avoir un grand mouvement évangélisateur (cf. MCH 179).</w:t>
      </w:r>
    </w:p>
    <w:p w14:paraId="302B1664" w14:textId="6BB5FB2C" w:rsidR="006C6C5D" w:rsidRPr="008E1758" w:rsidRDefault="006C6C5D" w:rsidP="006C6C5D">
      <w:pPr>
        <w:spacing w:line="276" w:lineRule="auto"/>
        <w:ind w:firstLine="708"/>
        <w:jc w:val="both"/>
        <w:rPr>
          <w:rFonts w:cstheme="minorHAnsi"/>
          <w:sz w:val="24"/>
          <w:szCs w:val="24"/>
          <w:lang w:val="fr-FR"/>
        </w:rPr>
      </w:pPr>
      <w:r w:rsidRPr="008E1758">
        <w:rPr>
          <w:rFonts w:cstheme="minorHAnsi"/>
          <w:sz w:val="24"/>
          <w:szCs w:val="24"/>
          <w:lang w:val="fr-FR"/>
        </w:rPr>
        <w:t xml:space="preserve">Les trois premiers Chapitres généraux après le Concile avaient traité les trois thèmes fondamentaux et articulateurs de notre vie missionnaire: l'Identité, la Communion et la Mission, et ils avaient élaboré de très bons documents pour guider le processus de renouveau de la congrégation. </w:t>
      </w:r>
      <w:r w:rsidRPr="008E1758">
        <w:rPr>
          <w:rFonts w:cstheme="minorHAnsi"/>
          <w:b/>
          <w:bCs/>
          <w:sz w:val="24"/>
          <w:szCs w:val="24"/>
          <w:lang w:val="fr-FR"/>
        </w:rPr>
        <w:t xml:space="preserve">Le XXe Chapitre général (1985) </w:t>
      </w:r>
      <w:r w:rsidRPr="008E1758">
        <w:rPr>
          <w:rFonts w:cstheme="minorHAnsi"/>
          <w:sz w:val="24"/>
          <w:szCs w:val="24"/>
          <w:lang w:val="fr-FR"/>
        </w:rPr>
        <w:t xml:space="preserve">décide de faire une pause sur le chemin pour évaluer le processus vécu. Je souligne l’une de ses constatations les plus dures et les plus préoccupantes concernant la spiritualité: «La Congrégation regorge de bons documents, de bonnes doctrines, de lignes d’une organisation communautaire renouvelée. </w:t>
      </w:r>
      <w:r w:rsidRPr="008E1758">
        <w:rPr>
          <w:rFonts w:cstheme="minorHAnsi"/>
          <w:b/>
          <w:bCs/>
          <w:sz w:val="24"/>
          <w:szCs w:val="24"/>
          <w:lang w:val="fr-FR"/>
        </w:rPr>
        <w:t>Nous constatons</w:t>
      </w:r>
      <w:r w:rsidRPr="008E1758">
        <w:rPr>
          <w:rFonts w:cstheme="minorHAnsi"/>
          <w:sz w:val="24"/>
          <w:szCs w:val="24"/>
          <w:lang w:val="fr-FR"/>
        </w:rPr>
        <w:t xml:space="preserve"> cependant </w:t>
      </w:r>
      <w:r w:rsidRPr="008E1758">
        <w:rPr>
          <w:rFonts w:cstheme="minorHAnsi"/>
          <w:b/>
          <w:bCs/>
          <w:sz w:val="24"/>
          <w:szCs w:val="24"/>
          <w:lang w:val="fr-FR"/>
        </w:rPr>
        <w:t xml:space="preserve">chez les personnes une certaine atonie spirituelle et un manque de mystique et d'utopie évangélique </w:t>
      </w:r>
      <w:r w:rsidRPr="008E1758">
        <w:rPr>
          <w:rFonts w:cstheme="minorHAnsi"/>
          <w:sz w:val="24"/>
          <w:szCs w:val="24"/>
          <w:lang w:val="fr-FR"/>
        </w:rPr>
        <w:t xml:space="preserve">à la mesure de notre mission. Nous nous rendons compte que nous ne pouvons pas soutenir les choix et les sujets préférentiels de notre mission si chacun n’intègre pas, en termes de conversion personnelle, l’expérience unique de la grâce vocationnelle, accueillie et soignée dans une vie spirituelle sérieuse et dans une vie de communauté toujours disponible pour répondre à ce qui est le plus urgent, opportun et </w:t>
      </w:r>
      <w:r w:rsidRPr="008E1758">
        <w:rPr>
          <w:rFonts w:cstheme="minorHAnsi"/>
          <w:sz w:val="24"/>
          <w:szCs w:val="24"/>
          <w:lang w:val="fr-FR"/>
        </w:rPr>
        <w:lastRenderedPageBreak/>
        <w:t xml:space="preserve">efficace. Le processus de renouvellement suppose, comme source propre, la nouveauté de l’Esprit du Christ» (CPR 46). Par conséquent, le Chapitre s'occupe de la personne du </w:t>
      </w:r>
      <w:proofErr w:type="spellStart"/>
      <w:r w:rsidRPr="008E1758">
        <w:rPr>
          <w:rFonts w:cstheme="minorHAnsi"/>
          <w:sz w:val="24"/>
          <w:szCs w:val="24"/>
          <w:lang w:val="fr-FR"/>
        </w:rPr>
        <w:t>clarétain</w:t>
      </w:r>
      <w:proofErr w:type="spellEnd"/>
      <w:r w:rsidRPr="008E1758">
        <w:rPr>
          <w:rFonts w:cstheme="minorHAnsi"/>
          <w:sz w:val="24"/>
          <w:szCs w:val="24"/>
          <w:lang w:val="fr-FR"/>
        </w:rPr>
        <w:t xml:space="preserve">; c'est pourquoi son document s'intitule </w:t>
      </w:r>
      <w:r w:rsidRPr="008E1758">
        <w:rPr>
          <w:rFonts w:cstheme="minorHAnsi"/>
          <w:b/>
          <w:bCs/>
          <w:sz w:val="24"/>
          <w:szCs w:val="24"/>
          <w:lang w:val="fr-FR"/>
        </w:rPr>
        <w:t>La personne dans le processus de renouvellement</w:t>
      </w:r>
      <w:r w:rsidRPr="008E1758">
        <w:rPr>
          <w:rFonts w:cstheme="minorHAnsi"/>
          <w:sz w:val="24"/>
          <w:szCs w:val="24"/>
          <w:lang w:val="fr-FR"/>
        </w:rPr>
        <w:t>.</w:t>
      </w:r>
    </w:p>
    <w:p w14:paraId="2D6A0804" w14:textId="77777777" w:rsidR="000A49F6" w:rsidRPr="008E1758" w:rsidRDefault="000A49F6" w:rsidP="00014718">
      <w:pPr>
        <w:spacing w:line="276" w:lineRule="auto"/>
        <w:ind w:firstLine="708"/>
        <w:jc w:val="both"/>
        <w:rPr>
          <w:rFonts w:cstheme="minorHAnsi"/>
          <w:sz w:val="24"/>
          <w:szCs w:val="24"/>
          <w:lang w:val="fr-FR"/>
        </w:rPr>
      </w:pPr>
      <w:r w:rsidRPr="008E1758">
        <w:rPr>
          <w:rFonts w:cstheme="minorHAnsi"/>
          <w:b/>
          <w:bCs/>
          <w:sz w:val="24"/>
          <w:szCs w:val="24"/>
          <w:lang w:val="fr-FR"/>
        </w:rPr>
        <w:t>En ce qui concerne la spiritualité</w:t>
      </w:r>
      <w:r w:rsidRPr="008E1758">
        <w:rPr>
          <w:rFonts w:cstheme="minorHAnsi"/>
          <w:sz w:val="24"/>
          <w:szCs w:val="24"/>
          <w:lang w:val="fr-FR"/>
        </w:rPr>
        <w:t>, le Chapitre reconnaît que la figure du Fondateur a été récupérée comme modèle d'identification et d'inspiration, qu'il existe une spiritualité plus intégrale et dynamique, et que les Constitutions et les Documents du Chapitre sont bons et stimulants (cf. CPR 9-10). En même temps, il exprime sa préoccupation face à "</w:t>
      </w:r>
      <w:r w:rsidRPr="008E1758">
        <w:rPr>
          <w:rFonts w:cstheme="minorHAnsi"/>
          <w:b/>
          <w:bCs/>
          <w:sz w:val="24"/>
          <w:szCs w:val="24"/>
          <w:lang w:val="fr-FR"/>
        </w:rPr>
        <w:t>une certaine médiocrité spirituelle</w:t>
      </w:r>
      <w:r w:rsidRPr="008E1758">
        <w:rPr>
          <w:rFonts w:cstheme="minorHAnsi"/>
          <w:sz w:val="24"/>
          <w:szCs w:val="24"/>
          <w:lang w:val="fr-FR"/>
        </w:rPr>
        <w:t>... qui se manifeste par un manque de prière personnelle ou de routine, par un style de vie sédentaire, par un manque de dimension contemplative, par une certaine insensibilité à des messages moraux et religieux exigeants" (CPR 11). L'autre source de préoccupation est la compréhension et le vécu de la dimension mariale de notre charisme (cf. RPC 12).</w:t>
      </w:r>
    </w:p>
    <w:p w14:paraId="57C23FF1" w14:textId="72220FC5" w:rsidR="000A49F6" w:rsidRPr="008E1758" w:rsidRDefault="000A49F6" w:rsidP="000D785E">
      <w:pPr>
        <w:spacing w:line="276" w:lineRule="auto"/>
        <w:ind w:firstLine="708"/>
        <w:jc w:val="both"/>
        <w:rPr>
          <w:rFonts w:cstheme="minorHAnsi"/>
          <w:sz w:val="24"/>
          <w:szCs w:val="24"/>
          <w:lang w:val="fr-FR"/>
        </w:rPr>
      </w:pPr>
      <w:r w:rsidRPr="008E1758">
        <w:rPr>
          <w:rFonts w:cstheme="minorHAnsi"/>
          <w:sz w:val="24"/>
          <w:szCs w:val="24"/>
          <w:lang w:val="fr-FR"/>
        </w:rPr>
        <w:t xml:space="preserve">L'élaboration des </w:t>
      </w:r>
      <w:r w:rsidRPr="008E1758">
        <w:rPr>
          <w:rFonts w:cstheme="minorHAnsi"/>
          <w:b/>
          <w:bCs/>
          <w:sz w:val="24"/>
          <w:szCs w:val="24"/>
          <w:lang w:val="fr-FR"/>
        </w:rPr>
        <w:t xml:space="preserve">Constitutions </w:t>
      </w:r>
      <w:r w:rsidR="00B656DC" w:rsidRPr="008E1758">
        <w:rPr>
          <w:rFonts w:cstheme="minorHAnsi"/>
          <w:b/>
          <w:bCs/>
          <w:sz w:val="24"/>
          <w:szCs w:val="24"/>
          <w:lang w:val="fr-FR"/>
        </w:rPr>
        <w:t>réno</w:t>
      </w:r>
      <w:r w:rsidR="00B656DC">
        <w:rPr>
          <w:rFonts w:cstheme="minorHAnsi"/>
          <w:b/>
          <w:bCs/>
          <w:sz w:val="24"/>
          <w:szCs w:val="24"/>
          <w:lang w:val="fr-FR"/>
        </w:rPr>
        <w:t xml:space="preserve">vées </w:t>
      </w:r>
      <w:r w:rsidRPr="008E1758">
        <w:rPr>
          <w:rFonts w:cstheme="minorHAnsi"/>
          <w:sz w:val="24"/>
          <w:szCs w:val="24"/>
          <w:lang w:val="fr-FR"/>
        </w:rPr>
        <w:t xml:space="preserve"> est le fruit d'un long processus qui s'est déroulé au cours des quatre premiers Chapitres généraux après le Concile</w:t>
      </w:r>
      <w:r w:rsidR="000D785E" w:rsidRPr="008E1758">
        <w:rPr>
          <w:rStyle w:val="FootnoteReference"/>
          <w:rFonts w:cstheme="minorHAnsi"/>
          <w:sz w:val="24"/>
          <w:szCs w:val="24"/>
          <w:lang w:val="fr-FR"/>
        </w:rPr>
        <w:footnoteReference w:id="75"/>
      </w:r>
      <w:r w:rsidRPr="008E1758">
        <w:rPr>
          <w:rFonts w:cstheme="minorHAnsi"/>
          <w:sz w:val="24"/>
          <w:szCs w:val="24"/>
          <w:lang w:val="fr-FR"/>
        </w:rPr>
        <w:t>. Les normes strictes du Vatican du 19ème et du début du 20ème siècle avaient conduit à une remarquable uniformité entre les Instituts. Le Concile Vatican II, en revanche, avait invité à un retour à la fraîcheur du charisme fondateur lui-même</w:t>
      </w:r>
      <w:r w:rsidR="004C3E52" w:rsidRPr="008E1758">
        <w:rPr>
          <w:rStyle w:val="FootnoteReference"/>
          <w:rFonts w:cstheme="minorHAnsi"/>
          <w:sz w:val="24"/>
          <w:szCs w:val="24"/>
          <w:lang w:val="fr-FR"/>
        </w:rPr>
        <w:footnoteReference w:id="76"/>
      </w:r>
      <w:r w:rsidRPr="008E1758">
        <w:rPr>
          <w:rFonts w:cstheme="minorHAnsi"/>
          <w:sz w:val="24"/>
          <w:szCs w:val="24"/>
          <w:lang w:val="fr-FR"/>
        </w:rPr>
        <w:t xml:space="preserve">. Le P. Gustavo Alonso, Supérieur Général, dans la circulaire qu'il a écrite à l'occasion de l'approbation des Constitutions renouvelées, affirme : "Ces Constitutions qui sont maintenant présentées à la Congrégation sont </w:t>
      </w:r>
      <w:r w:rsidRPr="008E1758">
        <w:rPr>
          <w:rFonts w:cstheme="minorHAnsi"/>
          <w:b/>
          <w:bCs/>
          <w:sz w:val="24"/>
          <w:szCs w:val="24"/>
          <w:lang w:val="fr-FR"/>
        </w:rPr>
        <w:t>pleinement clarétaines</w:t>
      </w:r>
      <w:r w:rsidRPr="008E1758">
        <w:rPr>
          <w:rFonts w:cstheme="minorHAnsi"/>
          <w:sz w:val="24"/>
          <w:szCs w:val="24"/>
          <w:lang w:val="fr-FR"/>
        </w:rPr>
        <w:t xml:space="preserve"> et en même temps expriment l'actualité du charisme de Claret"</w:t>
      </w:r>
      <w:r w:rsidR="00316E0E" w:rsidRPr="008E1758">
        <w:rPr>
          <w:rStyle w:val="FootnoteReference"/>
          <w:rFonts w:cstheme="minorHAnsi"/>
          <w:sz w:val="24"/>
          <w:szCs w:val="24"/>
          <w:lang w:val="fr-FR"/>
        </w:rPr>
        <w:footnoteReference w:id="77"/>
      </w:r>
      <w:r w:rsidRPr="008E1758">
        <w:rPr>
          <w:rFonts w:cstheme="minorHAnsi"/>
          <w:sz w:val="24"/>
          <w:szCs w:val="24"/>
          <w:lang w:val="fr-FR"/>
        </w:rPr>
        <w:t xml:space="preserve">. En ce sens, nous pouvons affirmer qu'il s'agit des Constitutions les plus </w:t>
      </w:r>
      <w:proofErr w:type="spellStart"/>
      <w:r w:rsidRPr="008E1758">
        <w:rPr>
          <w:rFonts w:cstheme="minorHAnsi"/>
          <w:sz w:val="24"/>
          <w:szCs w:val="24"/>
          <w:lang w:val="fr-FR"/>
        </w:rPr>
        <w:t>clarétaines</w:t>
      </w:r>
      <w:proofErr w:type="spellEnd"/>
      <w:r w:rsidRPr="008E1758">
        <w:rPr>
          <w:rFonts w:cstheme="minorHAnsi"/>
          <w:sz w:val="24"/>
          <w:szCs w:val="24"/>
          <w:lang w:val="fr-FR"/>
        </w:rPr>
        <w:t xml:space="preserve"> de l'histoire</w:t>
      </w:r>
      <w:r w:rsidR="00316E0E" w:rsidRPr="008E1758">
        <w:rPr>
          <w:rStyle w:val="FootnoteReference"/>
          <w:rFonts w:cstheme="minorHAnsi"/>
          <w:sz w:val="24"/>
          <w:szCs w:val="24"/>
          <w:lang w:val="fr-FR"/>
        </w:rPr>
        <w:footnoteReference w:id="78"/>
      </w:r>
      <w:r w:rsidRPr="008E1758">
        <w:rPr>
          <w:rFonts w:cstheme="minorHAnsi"/>
          <w:sz w:val="24"/>
          <w:szCs w:val="24"/>
          <w:lang w:val="fr-FR"/>
        </w:rPr>
        <w:t xml:space="preserve">. </w:t>
      </w:r>
    </w:p>
    <w:p w14:paraId="521BED1F" w14:textId="77777777" w:rsidR="000A49F6" w:rsidRPr="008E1758" w:rsidRDefault="000A49F6" w:rsidP="009C0146">
      <w:pPr>
        <w:spacing w:line="276" w:lineRule="auto"/>
        <w:jc w:val="both"/>
        <w:rPr>
          <w:rFonts w:cstheme="minorHAnsi"/>
          <w:sz w:val="24"/>
          <w:szCs w:val="24"/>
          <w:lang w:val="fr-FR"/>
        </w:rPr>
      </w:pPr>
    </w:p>
    <w:p w14:paraId="57AB64D9" w14:textId="77777777" w:rsidR="00254111" w:rsidRPr="008E1758" w:rsidRDefault="00254111" w:rsidP="0072319C">
      <w:pPr>
        <w:spacing w:line="276" w:lineRule="auto"/>
        <w:ind w:firstLine="708"/>
        <w:jc w:val="both"/>
        <w:rPr>
          <w:rFonts w:cstheme="minorHAnsi"/>
          <w:sz w:val="24"/>
          <w:szCs w:val="24"/>
          <w:lang w:val="fr-FR"/>
        </w:rPr>
      </w:pPr>
      <w:r w:rsidRPr="008E1758">
        <w:rPr>
          <w:rFonts w:cstheme="minorHAnsi"/>
          <w:b/>
          <w:bCs/>
          <w:sz w:val="24"/>
          <w:szCs w:val="24"/>
          <w:lang w:val="fr-FR"/>
        </w:rPr>
        <w:lastRenderedPageBreak/>
        <w:t>La spiritualité</w:t>
      </w:r>
      <w:r w:rsidRPr="008E1758">
        <w:rPr>
          <w:rFonts w:cstheme="minorHAnsi"/>
          <w:sz w:val="24"/>
          <w:szCs w:val="24"/>
          <w:lang w:val="fr-FR"/>
        </w:rPr>
        <w:t xml:space="preserve"> n'est pas réduite à un chapitre des Constitutions, elle est présentée tout au long du texte, surtout dans la première partie intitulée La vie missionnaire de la Congrégation. Les missionnaires vivent leur spiritualité en communauté (chapitre I), à partir des conseils évangéliques (chapitres II-IV), dans la prière (chapitre V), ouverts au don de l'Esprit qui les configure au Christ (chapitre VI), à partir de la clé de la mission (chapitre VII) et sans stagner ; au contraire, ils sont toujours appelés à progresser dans la vie missionnaire (chapitre VIII). Le chapitre VI sur la configuration au Christ nous rappelle que la spiritualité clarétaine a son centre dans le Christ, que nous imitons et suivons à travers la pratique des conseils évangéliques, la prière et la mission. Le clarétain est avant tout disciple du Seigneur et cherche à s'associer à Lui en toutes choses pour vivre une profonde communion de vie ; c'est pourquoi, dans ce chapitre, nous trouvons les vertus apostoliques, si chères au Fondateur, synthétisées dans les quatre principales : la charité apostolique, l'humilité, la douceur et l'acceptation de la croix du Christ. Il ne s'agit pas de vertus pour atteindre la "perfection morale", mais pour devenir des hommes apostoliques appelés à la plénitude de l'amour, à la mesure du Christ Jésus. Cette spiritualité se vit à toutes les étapes de la vie, que ce soit comme novices, missionnaires en formation, frères, diacres et prêtres, et dans la communauté locale comme dans les communautés provinciale et générale. </w:t>
      </w:r>
    </w:p>
    <w:p w14:paraId="6548AC13" w14:textId="0EED6093" w:rsidR="00254111" w:rsidRPr="008E1758" w:rsidRDefault="00254111" w:rsidP="00157D8E">
      <w:pPr>
        <w:spacing w:line="276" w:lineRule="auto"/>
        <w:ind w:firstLine="708"/>
        <w:jc w:val="both"/>
        <w:rPr>
          <w:rFonts w:cstheme="minorHAnsi"/>
          <w:sz w:val="24"/>
          <w:szCs w:val="24"/>
          <w:lang w:val="fr-FR"/>
        </w:rPr>
      </w:pPr>
      <w:r w:rsidRPr="009E3626">
        <w:rPr>
          <w:rFonts w:cstheme="minorHAnsi"/>
          <w:sz w:val="24"/>
          <w:szCs w:val="24"/>
          <w:lang w:val="fr-FR"/>
        </w:rPr>
        <w:t xml:space="preserve">Nous nous attardons </w:t>
      </w:r>
      <w:r w:rsidRPr="008E1758">
        <w:rPr>
          <w:rFonts w:cstheme="minorHAnsi"/>
          <w:sz w:val="24"/>
          <w:szCs w:val="24"/>
          <w:lang w:val="fr-FR"/>
        </w:rPr>
        <w:t xml:space="preserve">particulièrement sur le chapitre V qui parle de </w:t>
      </w:r>
      <w:r w:rsidRPr="008E1758">
        <w:rPr>
          <w:rFonts w:cstheme="minorHAnsi"/>
          <w:b/>
          <w:bCs/>
          <w:sz w:val="24"/>
          <w:szCs w:val="24"/>
          <w:lang w:val="fr-FR"/>
        </w:rPr>
        <w:t>la Congrégation</w:t>
      </w:r>
      <w:r w:rsidRPr="008E1758">
        <w:rPr>
          <w:rFonts w:cstheme="minorHAnsi"/>
          <w:sz w:val="24"/>
          <w:szCs w:val="24"/>
          <w:lang w:val="fr-FR"/>
        </w:rPr>
        <w:t xml:space="preserve"> </w:t>
      </w:r>
      <w:r w:rsidRPr="008E1758">
        <w:rPr>
          <w:rFonts w:cstheme="minorHAnsi"/>
          <w:b/>
          <w:bCs/>
          <w:sz w:val="24"/>
          <w:szCs w:val="24"/>
          <w:lang w:val="fr-FR"/>
        </w:rPr>
        <w:t>missionnaire priante</w:t>
      </w:r>
      <w:r w:rsidRPr="008E1758">
        <w:rPr>
          <w:rFonts w:cstheme="minorHAnsi"/>
          <w:sz w:val="24"/>
          <w:szCs w:val="24"/>
          <w:lang w:val="fr-FR"/>
        </w:rPr>
        <w:t>. Les deux règlements des anciennes Constitutions, dans lesquels se trouvaient les pratiques pieuses, ascétiques et dévotionnelles, ont disparu pour faire place à un court traité sur la prière de l'homme apostolique</w:t>
      </w:r>
      <w:r w:rsidR="00AC44F9" w:rsidRPr="008E1758">
        <w:rPr>
          <w:rStyle w:val="FootnoteReference"/>
          <w:rFonts w:cstheme="minorHAnsi"/>
          <w:sz w:val="24"/>
          <w:szCs w:val="24"/>
          <w:lang w:val="fr-FR"/>
        </w:rPr>
        <w:footnoteReference w:id="79"/>
      </w:r>
      <w:r w:rsidRPr="008E1758">
        <w:rPr>
          <w:rFonts w:cstheme="minorHAnsi"/>
          <w:sz w:val="24"/>
          <w:szCs w:val="24"/>
          <w:lang w:val="fr-FR"/>
        </w:rPr>
        <w:t>. Le point de départ est l'imitation du Christ missionnaire qui prie et enseigne à prier. Il s'agit donc d'une prière filiale, propre à un disciple de Jésus. C'est une prière prophétique et apostolique, qui plaide pour les autres et s'enflamme de zèle missionnaire. Une prière ecclésiale et liturgique qui vit avec intensité l'Eucharistie quotidienne, l'Office des Heures et la vénération des saints, en particulier des saints patrons</w:t>
      </w:r>
      <w:r w:rsidR="007C45FA" w:rsidRPr="008E1758">
        <w:rPr>
          <w:rStyle w:val="FootnoteReference"/>
          <w:rFonts w:cstheme="minorHAnsi"/>
          <w:sz w:val="24"/>
          <w:szCs w:val="24"/>
          <w:lang w:val="fr-FR"/>
        </w:rPr>
        <w:footnoteReference w:id="80"/>
      </w:r>
      <w:r w:rsidRPr="008E1758">
        <w:rPr>
          <w:rFonts w:cstheme="minorHAnsi"/>
          <w:sz w:val="24"/>
          <w:szCs w:val="24"/>
          <w:lang w:val="fr-FR"/>
        </w:rPr>
        <w:t>. Une piété mariale vécue dans l'amour filial, qui s'exprime de manière particulière dans le culte liturgique et les exercices pieux. Une prière personnelle d'au moins une heure, vécue fidèlement dans la méditation, la lecture, en particulier de la Sainte Écriture, et l'examen. Une prière qui conduit à la célébration du sacrement de la réconciliation, expression d'un esprit de conversion et de communion constantes</w:t>
      </w:r>
      <w:r w:rsidR="007C45FA" w:rsidRPr="008E1758">
        <w:rPr>
          <w:rStyle w:val="FootnoteReference"/>
          <w:rFonts w:cstheme="minorHAnsi"/>
          <w:sz w:val="24"/>
          <w:szCs w:val="24"/>
          <w:lang w:val="fr-FR"/>
        </w:rPr>
        <w:footnoteReference w:id="81"/>
      </w:r>
      <w:r w:rsidRPr="008E1758">
        <w:rPr>
          <w:rFonts w:cstheme="minorHAnsi"/>
          <w:sz w:val="24"/>
          <w:szCs w:val="24"/>
          <w:lang w:val="fr-FR"/>
        </w:rPr>
        <w:t>.</w:t>
      </w:r>
    </w:p>
    <w:p w14:paraId="6B5B6B26" w14:textId="402E4A69" w:rsidR="00EA310E" w:rsidRPr="008E1758" w:rsidRDefault="00254111" w:rsidP="00816BFE">
      <w:pPr>
        <w:spacing w:line="276" w:lineRule="auto"/>
        <w:ind w:firstLine="708"/>
        <w:jc w:val="both"/>
        <w:rPr>
          <w:rFonts w:cstheme="minorHAnsi"/>
          <w:sz w:val="24"/>
          <w:szCs w:val="24"/>
          <w:lang w:val="fr-FR"/>
        </w:rPr>
      </w:pPr>
      <w:r w:rsidRPr="008E1758">
        <w:rPr>
          <w:rFonts w:cstheme="minorHAnsi"/>
          <w:sz w:val="24"/>
          <w:szCs w:val="24"/>
          <w:lang w:val="fr-FR"/>
        </w:rPr>
        <w:lastRenderedPageBreak/>
        <w:t xml:space="preserve">Parallèlement au renouvellement des Constitutions, le </w:t>
      </w:r>
      <w:r w:rsidRPr="008E1758">
        <w:rPr>
          <w:rFonts w:cstheme="minorHAnsi"/>
          <w:b/>
          <w:bCs/>
          <w:sz w:val="24"/>
          <w:szCs w:val="24"/>
          <w:lang w:val="fr-FR"/>
        </w:rPr>
        <w:t>Directoire de la CMF</w:t>
      </w:r>
      <w:r w:rsidR="007C45FA" w:rsidRPr="008E1758">
        <w:rPr>
          <w:rStyle w:val="FootnoteReference"/>
          <w:rFonts w:cstheme="minorHAnsi"/>
          <w:sz w:val="24"/>
          <w:szCs w:val="24"/>
          <w:lang w:val="fr-FR"/>
        </w:rPr>
        <w:footnoteReference w:id="82"/>
      </w:r>
      <w:r w:rsidRPr="008E1758">
        <w:rPr>
          <w:rFonts w:cstheme="minorHAnsi"/>
          <w:sz w:val="24"/>
          <w:szCs w:val="24"/>
          <w:lang w:val="fr-FR"/>
        </w:rPr>
        <w:t xml:space="preserve"> a été renouvelé, dans lequel figure non seulement la partie normative, comme par le passé, mais aussi un grand nombre d'éléments doctrinaux et spirituels. Il détaille ce que doit être la prière communautaire : "La piété de nos communautés doit donner la primauté à la Sainte Liturgie, spécialement à l'Eucharistie et à la Liturgie des Heures (CC 35). Les autres formes de piété communautaire doivent être organisées de telle sorte qu'elles soient en accord avec la liturgie et, en un certain sens, qu'elles en dérivent et y conduisent. </w:t>
      </w:r>
      <w:r w:rsidRPr="008E1758">
        <w:rPr>
          <w:rFonts w:cstheme="minorHAnsi"/>
          <w:b/>
          <w:bCs/>
          <w:sz w:val="24"/>
          <w:szCs w:val="24"/>
          <w:lang w:val="fr-FR"/>
        </w:rPr>
        <w:t>Chaque communauté consacrera au moins une demi-heure par jour à la prière en commun</w:t>
      </w:r>
      <w:r w:rsidRPr="008E1758">
        <w:rPr>
          <w:rFonts w:cstheme="minorHAnsi"/>
          <w:sz w:val="24"/>
          <w:szCs w:val="24"/>
          <w:lang w:val="fr-FR"/>
        </w:rPr>
        <w:t>, de préférence avec la récitation de la Liturgie des Heures" (Dir. 85). Et en ce qui concerne la prière personnelle : "</w:t>
      </w:r>
      <w:r w:rsidRPr="008E1758">
        <w:rPr>
          <w:rFonts w:cstheme="minorHAnsi"/>
          <w:b/>
          <w:bCs/>
          <w:sz w:val="24"/>
          <w:szCs w:val="24"/>
          <w:lang w:val="fr-FR"/>
        </w:rPr>
        <w:t>La prière personnelle ou la méditation d'une heure par jour</w:t>
      </w:r>
      <w:r w:rsidRPr="008E1758">
        <w:rPr>
          <w:rFonts w:cstheme="minorHAnsi"/>
          <w:sz w:val="24"/>
          <w:szCs w:val="24"/>
          <w:lang w:val="fr-FR"/>
        </w:rPr>
        <w:t>, ou d'une demi-heure exceptionnellement ou dans des circonstances particulières, est considérée comme indispensable (CC 37)" (Dir. 87).</w:t>
      </w:r>
    </w:p>
    <w:p w14:paraId="11547166" w14:textId="2551F8F9" w:rsidR="006836CF" w:rsidRPr="008E1758" w:rsidRDefault="006836CF" w:rsidP="006F1CC0">
      <w:pPr>
        <w:spacing w:line="276" w:lineRule="auto"/>
        <w:ind w:firstLine="708"/>
        <w:jc w:val="both"/>
        <w:rPr>
          <w:rFonts w:cstheme="minorHAnsi"/>
          <w:sz w:val="24"/>
          <w:szCs w:val="24"/>
          <w:lang w:val="fr-FR"/>
        </w:rPr>
      </w:pPr>
      <w:r w:rsidRPr="008E1758">
        <w:rPr>
          <w:rFonts w:cstheme="minorHAnsi"/>
          <w:sz w:val="24"/>
          <w:szCs w:val="24"/>
          <w:lang w:val="fr-FR"/>
        </w:rPr>
        <w:t xml:space="preserve">Les résistances ne manquent pas pour accepter le chemin du renouveau, surtout pour assimiler les </w:t>
      </w:r>
      <w:r w:rsidRPr="008E1758">
        <w:rPr>
          <w:rFonts w:cstheme="minorHAnsi"/>
          <w:i/>
          <w:iCs/>
          <w:sz w:val="24"/>
          <w:szCs w:val="24"/>
          <w:lang w:val="fr-FR"/>
        </w:rPr>
        <w:t>Constitutions</w:t>
      </w:r>
      <w:r w:rsidRPr="008E1758">
        <w:rPr>
          <w:rFonts w:cstheme="minorHAnsi"/>
          <w:sz w:val="24"/>
          <w:szCs w:val="24"/>
          <w:lang w:val="fr-FR"/>
        </w:rPr>
        <w:t xml:space="preserve"> renouvelées ; cependant, peu à peu, la Congrégation s'ouvre pour apprécier le trésor de ce texte qui synthétise de façon magistrale l'Évangile lu dans une clé clarétaine. Les nombreux cours, exercices spirituels et publications réalisés dans ce but y contribuent, en particulier l'édition des trois volumes de Commentaires sur les </w:t>
      </w:r>
      <w:r w:rsidRPr="008E1758">
        <w:rPr>
          <w:rFonts w:cstheme="minorHAnsi"/>
          <w:i/>
          <w:iCs/>
          <w:sz w:val="24"/>
          <w:szCs w:val="24"/>
          <w:lang w:val="fr-FR"/>
        </w:rPr>
        <w:t>Constitutions</w:t>
      </w:r>
      <w:r w:rsidRPr="008E1758">
        <w:rPr>
          <w:rFonts w:cstheme="minorHAnsi"/>
          <w:sz w:val="24"/>
          <w:szCs w:val="24"/>
          <w:lang w:val="fr-FR"/>
        </w:rPr>
        <w:t xml:space="preserve">, la première partie sur les aspects fondamentaux et les deux autres avec des commentaires charismatiques et théologiques sur chaque numéro. Tout au long de cette période, </w:t>
      </w:r>
      <w:r w:rsidRPr="008E1758">
        <w:rPr>
          <w:rFonts w:cstheme="minorHAnsi"/>
          <w:b/>
          <w:bCs/>
          <w:sz w:val="24"/>
          <w:szCs w:val="24"/>
          <w:lang w:val="fr-FR"/>
        </w:rPr>
        <w:t>la Congrégation a fait un grand effort pour mieux comprendre et assimiler son identité et sa spiritualité</w:t>
      </w:r>
      <w:r w:rsidRPr="008E1758">
        <w:rPr>
          <w:rFonts w:cstheme="minorHAnsi"/>
          <w:sz w:val="24"/>
          <w:szCs w:val="24"/>
          <w:lang w:val="fr-FR"/>
        </w:rPr>
        <w:t xml:space="preserve">. Le P. José Mª Viñas, dont nous parlerons plus loin, et beaucoup d'autres, comme le P. Augusto Andrés Ortega, ont participé à cet effort. Diverses </w:t>
      </w:r>
      <w:r w:rsidRPr="008E1758">
        <w:rPr>
          <w:rFonts w:cstheme="minorHAnsi"/>
          <w:b/>
          <w:bCs/>
          <w:sz w:val="24"/>
          <w:szCs w:val="24"/>
          <w:lang w:val="fr-FR"/>
        </w:rPr>
        <w:t>réunions</w:t>
      </w:r>
      <w:r w:rsidRPr="008E1758">
        <w:rPr>
          <w:rFonts w:cstheme="minorHAnsi"/>
          <w:sz w:val="24"/>
          <w:szCs w:val="24"/>
          <w:lang w:val="fr-FR"/>
        </w:rPr>
        <w:t xml:space="preserve"> sont organisées pour réfléchir et encourager la culture de la spiritualité missionnaire</w:t>
      </w:r>
      <w:r w:rsidR="006F1CC0" w:rsidRPr="008E1758">
        <w:rPr>
          <w:rStyle w:val="FootnoteReference"/>
          <w:rFonts w:cstheme="minorHAnsi"/>
          <w:sz w:val="24"/>
          <w:szCs w:val="24"/>
          <w:lang w:val="fr-FR"/>
        </w:rPr>
        <w:footnoteReference w:id="83"/>
      </w:r>
      <w:r w:rsidRPr="008E1758">
        <w:rPr>
          <w:rFonts w:cstheme="minorHAnsi"/>
          <w:sz w:val="24"/>
          <w:szCs w:val="24"/>
          <w:lang w:val="fr-FR"/>
        </w:rPr>
        <w:t xml:space="preserve">. Parmi les moments les plus significatifs, citons le </w:t>
      </w:r>
      <w:r w:rsidRPr="008E1758">
        <w:rPr>
          <w:rFonts w:cstheme="minorHAnsi"/>
          <w:i/>
          <w:iCs/>
          <w:sz w:val="24"/>
          <w:szCs w:val="24"/>
          <w:lang w:val="fr-FR"/>
        </w:rPr>
        <w:t>Congrès de spiritualité</w:t>
      </w:r>
      <w:r w:rsidRPr="008E1758">
        <w:rPr>
          <w:rFonts w:cstheme="minorHAnsi"/>
          <w:sz w:val="24"/>
          <w:szCs w:val="24"/>
          <w:lang w:val="fr-FR"/>
        </w:rPr>
        <w:t xml:space="preserve"> qui s'est tenu en 2001 à </w:t>
      </w:r>
      <w:proofErr w:type="spellStart"/>
      <w:r w:rsidRPr="008E1758">
        <w:rPr>
          <w:rFonts w:cstheme="minorHAnsi"/>
          <w:sz w:val="24"/>
          <w:szCs w:val="24"/>
          <w:lang w:val="fr-FR"/>
        </w:rPr>
        <w:t>Majadahonda</w:t>
      </w:r>
      <w:proofErr w:type="spellEnd"/>
      <w:r w:rsidRPr="008E1758">
        <w:rPr>
          <w:rFonts w:cstheme="minorHAnsi"/>
          <w:sz w:val="24"/>
          <w:szCs w:val="24"/>
          <w:lang w:val="fr-FR"/>
        </w:rPr>
        <w:t xml:space="preserve"> (Madrid)</w:t>
      </w:r>
      <w:r w:rsidR="006F1CC0" w:rsidRPr="008E1758">
        <w:rPr>
          <w:rStyle w:val="FootnoteReference"/>
          <w:rFonts w:cstheme="minorHAnsi"/>
          <w:sz w:val="24"/>
          <w:szCs w:val="24"/>
          <w:lang w:val="fr-FR"/>
        </w:rPr>
        <w:footnoteReference w:id="84"/>
      </w:r>
      <w:r w:rsidRPr="008E1758">
        <w:rPr>
          <w:rFonts w:cstheme="minorHAnsi"/>
          <w:sz w:val="24"/>
          <w:szCs w:val="24"/>
          <w:lang w:val="fr-FR"/>
        </w:rPr>
        <w:t xml:space="preserve">, le </w:t>
      </w:r>
      <w:r w:rsidRPr="008E1758">
        <w:rPr>
          <w:rFonts w:cstheme="minorHAnsi"/>
          <w:i/>
          <w:iCs/>
          <w:sz w:val="24"/>
          <w:szCs w:val="24"/>
          <w:lang w:val="fr-FR"/>
        </w:rPr>
        <w:t>Symposium Vie Eucharistique</w:t>
      </w:r>
      <w:r w:rsidRPr="008E1758">
        <w:rPr>
          <w:rFonts w:cstheme="minorHAnsi"/>
          <w:sz w:val="24"/>
          <w:szCs w:val="24"/>
          <w:lang w:val="fr-FR"/>
        </w:rPr>
        <w:t xml:space="preserve"> qui s'est tenu à Ségovie en 2011 et le Congrès de spiritualité qui s'est tenu à Santiago du Chili en 2020</w:t>
      </w:r>
      <w:r w:rsidR="002C6C03" w:rsidRPr="008E1758">
        <w:rPr>
          <w:rStyle w:val="FootnoteReference"/>
          <w:rFonts w:cstheme="minorHAnsi"/>
          <w:sz w:val="24"/>
          <w:szCs w:val="24"/>
          <w:lang w:val="fr-FR"/>
        </w:rPr>
        <w:footnoteReference w:id="85"/>
      </w:r>
      <w:r w:rsidRPr="008E1758">
        <w:rPr>
          <w:rFonts w:cstheme="minorHAnsi"/>
          <w:sz w:val="24"/>
          <w:szCs w:val="24"/>
          <w:lang w:val="fr-FR"/>
        </w:rPr>
        <w:t>.</w:t>
      </w:r>
      <w:r w:rsidR="002C6C03" w:rsidRPr="008E1758">
        <w:rPr>
          <w:rFonts w:cstheme="minorHAnsi"/>
          <w:sz w:val="24"/>
          <w:szCs w:val="24"/>
          <w:lang w:val="fr-FR"/>
        </w:rPr>
        <w:t xml:space="preserve"> </w:t>
      </w:r>
      <w:r w:rsidR="002D4453" w:rsidRPr="008E1758">
        <w:rPr>
          <w:rFonts w:cstheme="minorHAnsi"/>
          <w:sz w:val="24"/>
          <w:szCs w:val="24"/>
          <w:lang w:val="fr-FR"/>
        </w:rPr>
        <w:t xml:space="preserve">On publie aussi de nombreux </w:t>
      </w:r>
      <w:r w:rsidR="002D4453" w:rsidRPr="008E1758">
        <w:rPr>
          <w:rFonts w:cstheme="minorHAnsi"/>
          <w:b/>
          <w:bCs/>
          <w:sz w:val="24"/>
          <w:szCs w:val="24"/>
          <w:lang w:val="fr-FR"/>
        </w:rPr>
        <w:t>écrits</w:t>
      </w:r>
      <w:r w:rsidR="002D4453" w:rsidRPr="008E1758">
        <w:rPr>
          <w:rFonts w:cstheme="minorHAnsi"/>
          <w:sz w:val="24"/>
          <w:szCs w:val="24"/>
          <w:lang w:val="fr-FR"/>
        </w:rPr>
        <w:t xml:space="preserve"> du Fondateur</w:t>
      </w:r>
      <w:r w:rsidR="002D4453" w:rsidRPr="008E1758">
        <w:rPr>
          <w:rStyle w:val="FootnoteReference"/>
          <w:rFonts w:cstheme="minorHAnsi"/>
          <w:sz w:val="24"/>
          <w:szCs w:val="24"/>
          <w:lang w:val="fr-FR"/>
        </w:rPr>
        <w:footnoteReference w:id="86"/>
      </w:r>
      <w:r w:rsidR="002D4453" w:rsidRPr="008E1758">
        <w:rPr>
          <w:rFonts w:cstheme="minorHAnsi"/>
          <w:sz w:val="24"/>
          <w:szCs w:val="24"/>
          <w:lang w:val="fr-FR"/>
        </w:rPr>
        <w:t xml:space="preserve">, </w:t>
      </w:r>
      <w:r w:rsidR="002D4453" w:rsidRPr="008E1758">
        <w:rPr>
          <w:rFonts w:cstheme="minorHAnsi"/>
          <w:sz w:val="24"/>
          <w:szCs w:val="24"/>
          <w:lang w:val="fr-FR"/>
        </w:rPr>
        <w:lastRenderedPageBreak/>
        <w:t>quelques biographies</w:t>
      </w:r>
      <w:r w:rsidR="002D4453" w:rsidRPr="008E1758">
        <w:rPr>
          <w:rStyle w:val="FootnoteReference"/>
          <w:rFonts w:cstheme="minorHAnsi"/>
          <w:sz w:val="24"/>
          <w:szCs w:val="24"/>
          <w:lang w:val="fr-FR"/>
        </w:rPr>
        <w:footnoteReference w:id="87"/>
      </w:r>
      <w:r w:rsidR="002D4453" w:rsidRPr="008E1758">
        <w:rPr>
          <w:rFonts w:cstheme="minorHAnsi"/>
          <w:sz w:val="24"/>
          <w:szCs w:val="24"/>
          <w:lang w:val="fr-FR"/>
        </w:rPr>
        <w:t xml:space="preserve"> de lui et du père </w:t>
      </w:r>
      <w:proofErr w:type="spellStart"/>
      <w:r w:rsidR="002D4453" w:rsidRPr="008E1758">
        <w:rPr>
          <w:rFonts w:cstheme="minorHAnsi"/>
          <w:sz w:val="24"/>
          <w:szCs w:val="24"/>
          <w:lang w:val="fr-FR"/>
        </w:rPr>
        <w:t>Xifré</w:t>
      </w:r>
      <w:proofErr w:type="spellEnd"/>
      <w:r w:rsidR="002D4453" w:rsidRPr="008E1758">
        <w:rPr>
          <w:rStyle w:val="FootnoteReference"/>
          <w:rFonts w:cstheme="minorHAnsi"/>
          <w:sz w:val="24"/>
          <w:szCs w:val="24"/>
          <w:lang w:val="fr-FR"/>
        </w:rPr>
        <w:footnoteReference w:id="88"/>
      </w:r>
      <w:r w:rsidR="002D4453" w:rsidRPr="008E1758">
        <w:rPr>
          <w:rFonts w:cstheme="minorHAnsi"/>
          <w:sz w:val="24"/>
          <w:szCs w:val="24"/>
          <w:lang w:val="fr-FR"/>
        </w:rPr>
        <w:t>, une nouvelle histoire de la Congrégation</w:t>
      </w:r>
      <w:r w:rsidR="002D4453" w:rsidRPr="008E1758">
        <w:rPr>
          <w:rStyle w:val="FootnoteReference"/>
          <w:rFonts w:cstheme="minorHAnsi"/>
          <w:sz w:val="24"/>
          <w:szCs w:val="24"/>
          <w:lang w:val="fr-FR"/>
        </w:rPr>
        <w:footnoteReference w:id="89"/>
      </w:r>
      <w:r w:rsidR="002D4453" w:rsidRPr="008E1758">
        <w:rPr>
          <w:rFonts w:cstheme="minorHAnsi"/>
          <w:sz w:val="24"/>
          <w:szCs w:val="24"/>
          <w:lang w:val="fr-FR"/>
        </w:rPr>
        <w:t>, des études charismatiques</w:t>
      </w:r>
      <w:r w:rsidR="002D4453" w:rsidRPr="008E1758">
        <w:rPr>
          <w:rStyle w:val="FootnoteReference"/>
          <w:rFonts w:cstheme="minorHAnsi"/>
          <w:sz w:val="24"/>
          <w:szCs w:val="24"/>
          <w:lang w:val="fr-FR"/>
        </w:rPr>
        <w:footnoteReference w:id="90"/>
      </w:r>
      <w:r w:rsidR="002D4453" w:rsidRPr="008E1758">
        <w:rPr>
          <w:rFonts w:cstheme="minorHAnsi"/>
          <w:sz w:val="24"/>
          <w:szCs w:val="24"/>
          <w:lang w:val="fr-FR"/>
        </w:rPr>
        <w:t xml:space="preserve">, des livres sur la spiritualité </w:t>
      </w:r>
      <w:proofErr w:type="spellStart"/>
      <w:r w:rsidR="002D4453" w:rsidRPr="008E1758">
        <w:rPr>
          <w:rFonts w:cstheme="minorHAnsi"/>
          <w:sz w:val="24"/>
          <w:szCs w:val="24"/>
          <w:lang w:val="fr-FR"/>
        </w:rPr>
        <w:t>clarétaine</w:t>
      </w:r>
      <w:proofErr w:type="spellEnd"/>
      <w:r w:rsidR="00F468B1" w:rsidRPr="008E1758">
        <w:rPr>
          <w:rStyle w:val="FootnoteReference"/>
          <w:rFonts w:cstheme="minorHAnsi"/>
          <w:sz w:val="24"/>
          <w:szCs w:val="24"/>
          <w:lang w:val="fr-FR"/>
        </w:rPr>
        <w:footnoteReference w:id="91"/>
      </w:r>
      <w:r w:rsidR="002D4453" w:rsidRPr="008E1758">
        <w:rPr>
          <w:rFonts w:cstheme="minorHAnsi"/>
          <w:sz w:val="24"/>
          <w:szCs w:val="24"/>
          <w:lang w:val="fr-FR"/>
        </w:rPr>
        <w:t xml:space="preserve"> et d’autres matériels de diffusion, comme le projet </w:t>
      </w:r>
      <w:r w:rsidR="002D4453" w:rsidRPr="008E1758">
        <w:rPr>
          <w:rFonts w:cstheme="minorHAnsi"/>
          <w:i/>
          <w:iCs/>
          <w:sz w:val="24"/>
          <w:szCs w:val="24"/>
          <w:lang w:val="fr-FR"/>
        </w:rPr>
        <w:t xml:space="preserve">Année </w:t>
      </w:r>
      <w:proofErr w:type="spellStart"/>
      <w:r w:rsidR="002D4453" w:rsidRPr="008E1758">
        <w:rPr>
          <w:rFonts w:cstheme="minorHAnsi"/>
          <w:i/>
          <w:iCs/>
          <w:sz w:val="24"/>
          <w:szCs w:val="24"/>
          <w:lang w:val="fr-FR"/>
        </w:rPr>
        <w:t>clarétaine</w:t>
      </w:r>
      <w:proofErr w:type="spellEnd"/>
      <w:r w:rsidR="002D4453" w:rsidRPr="008E1758">
        <w:rPr>
          <w:rFonts w:cstheme="minorHAnsi"/>
          <w:sz w:val="24"/>
          <w:szCs w:val="24"/>
          <w:lang w:val="fr-FR"/>
        </w:rPr>
        <w:t xml:space="preserve">. La Congrégation, dès 1950, à l’occasion de la canonisation du Père Claret, ne cesse d’approfondir la figure du Fondateur, le charisme </w:t>
      </w:r>
      <w:proofErr w:type="spellStart"/>
      <w:r w:rsidR="002D4453" w:rsidRPr="008E1758">
        <w:rPr>
          <w:rFonts w:cstheme="minorHAnsi"/>
          <w:sz w:val="24"/>
          <w:szCs w:val="24"/>
          <w:lang w:val="fr-FR"/>
        </w:rPr>
        <w:t>clarétain</w:t>
      </w:r>
      <w:proofErr w:type="spellEnd"/>
      <w:r w:rsidR="002D4453" w:rsidRPr="008E1758">
        <w:rPr>
          <w:rFonts w:cstheme="minorHAnsi"/>
          <w:sz w:val="24"/>
          <w:szCs w:val="24"/>
          <w:lang w:val="fr-FR"/>
        </w:rPr>
        <w:t xml:space="preserve"> et sa spiritualité missionnaire; à cet égard, nous soulignons le travail du Centre de Spiritualité </w:t>
      </w:r>
      <w:proofErr w:type="spellStart"/>
      <w:r w:rsidR="002D4453" w:rsidRPr="008E1758">
        <w:rPr>
          <w:rFonts w:cstheme="minorHAnsi"/>
          <w:sz w:val="24"/>
          <w:szCs w:val="24"/>
          <w:lang w:val="fr-FR"/>
        </w:rPr>
        <w:t>clarétaine</w:t>
      </w:r>
      <w:proofErr w:type="spellEnd"/>
      <w:r w:rsidR="002D4453" w:rsidRPr="008E1758">
        <w:rPr>
          <w:rFonts w:cstheme="minorHAnsi"/>
          <w:sz w:val="24"/>
          <w:szCs w:val="24"/>
          <w:lang w:val="fr-FR"/>
        </w:rPr>
        <w:t xml:space="preserve"> (CESC), en tant que continuateur de l’ancien Secrétariat </w:t>
      </w:r>
      <w:proofErr w:type="spellStart"/>
      <w:r w:rsidR="002D4453" w:rsidRPr="008E1758">
        <w:rPr>
          <w:rFonts w:cstheme="minorHAnsi"/>
          <w:sz w:val="24"/>
          <w:szCs w:val="24"/>
          <w:lang w:val="fr-FR"/>
        </w:rPr>
        <w:t>clarétain</w:t>
      </w:r>
      <w:proofErr w:type="spellEnd"/>
      <w:r w:rsidR="002D4453" w:rsidRPr="008E1758">
        <w:rPr>
          <w:rFonts w:cstheme="minorHAnsi"/>
          <w:sz w:val="24"/>
          <w:szCs w:val="24"/>
          <w:lang w:val="fr-FR"/>
        </w:rPr>
        <w:t xml:space="preserve">. Déjà auparavant, on comptait sur l'immense travail du P. Jesús Bermejo, et aussi du P. Juan </w:t>
      </w:r>
      <w:proofErr w:type="spellStart"/>
      <w:r w:rsidR="002D4453" w:rsidRPr="008E1758">
        <w:rPr>
          <w:rFonts w:cstheme="minorHAnsi"/>
          <w:sz w:val="24"/>
          <w:szCs w:val="24"/>
          <w:lang w:val="fr-FR"/>
        </w:rPr>
        <w:t>Sidera</w:t>
      </w:r>
      <w:proofErr w:type="spellEnd"/>
      <w:r w:rsidR="002D4453" w:rsidRPr="008E1758">
        <w:rPr>
          <w:rFonts w:cstheme="minorHAnsi"/>
          <w:sz w:val="24"/>
          <w:szCs w:val="24"/>
          <w:lang w:val="fr-FR"/>
        </w:rPr>
        <w:t>. Nous disposons d'un matériel précieux qu'il nous faut continuer de développer et d'assimiler.</w:t>
      </w:r>
    </w:p>
    <w:p w14:paraId="67E839EF" w14:textId="12CF5EDF" w:rsidR="00F468B1" w:rsidRPr="008E1758" w:rsidRDefault="00F468B1" w:rsidP="00F468B1">
      <w:pPr>
        <w:spacing w:line="276" w:lineRule="auto"/>
        <w:ind w:firstLine="708"/>
        <w:jc w:val="both"/>
        <w:rPr>
          <w:rFonts w:cstheme="minorHAnsi"/>
          <w:sz w:val="24"/>
          <w:szCs w:val="24"/>
          <w:lang w:val="fr-FR"/>
        </w:rPr>
      </w:pPr>
      <w:r w:rsidRPr="008E1758">
        <w:rPr>
          <w:rFonts w:cstheme="minorHAnsi"/>
          <w:sz w:val="24"/>
          <w:szCs w:val="24"/>
          <w:lang w:val="fr-FR"/>
        </w:rPr>
        <w:t xml:space="preserve">La diversité et le pluralisme colorent le tissu de la spiritualité </w:t>
      </w:r>
      <w:proofErr w:type="spellStart"/>
      <w:r w:rsidRPr="008E1758">
        <w:rPr>
          <w:rFonts w:cstheme="minorHAnsi"/>
          <w:sz w:val="24"/>
          <w:szCs w:val="24"/>
          <w:lang w:val="fr-FR"/>
        </w:rPr>
        <w:t>clarétaine</w:t>
      </w:r>
      <w:proofErr w:type="spellEnd"/>
      <w:r w:rsidRPr="008E1758">
        <w:rPr>
          <w:rFonts w:cstheme="minorHAnsi"/>
          <w:sz w:val="24"/>
          <w:szCs w:val="24"/>
          <w:lang w:val="fr-FR"/>
        </w:rPr>
        <w:t xml:space="preserve">. La </w:t>
      </w:r>
      <w:r w:rsidRPr="008E1758">
        <w:rPr>
          <w:rFonts w:cstheme="minorHAnsi"/>
          <w:b/>
          <w:bCs/>
          <w:sz w:val="24"/>
          <w:szCs w:val="24"/>
          <w:lang w:val="fr-FR"/>
        </w:rPr>
        <w:t>Congrégation</w:t>
      </w:r>
      <w:r w:rsidRPr="008E1758">
        <w:rPr>
          <w:rFonts w:cstheme="minorHAnsi"/>
          <w:sz w:val="24"/>
          <w:szCs w:val="24"/>
          <w:lang w:val="fr-FR"/>
        </w:rPr>
        <w:t xml:space="preserve">, qui s'était développée surtout en Europe et en Amérique, </w:t>
      </w:r>
      <w:r w:rsidRPr="008E1758">
        <w:rPr>
          <w:rFonts w:cstheme="minorHAnsi"/>
          <w:b/>
          <w:bCs/>
          <w:sz w:val="24"/>
          <w:szCs w:val="24"/>
          <w:lang w:val="fr-FR"/>
        </w:rPr>
        <w:t>rejoint de nombreux autres pays d'Asie, d'Afrique et d'Océanie</w:t>
      </w:r>
      <w:r w:rsidRPr="008E1758">
        <w:rPr>
          <w:rFonts w:cstheme="minorHAnsi"/>
          <w:sz w:val="24"/>
          <w:szCs w:val="24"/>
          <w:lang w:val="fr-FR"/>
        </w:rPr>
        <w:t xml:space="preserve">. Le fort bloc hispanique qui caractérisait la Congrégation ouvre la voie à l'arrivée de missionnaires avec de nouvelles langues, de nouvelles cultures avec leurs propres sensibilités spirituelles, ainsi que de nouveaux défis missionnaires. La diminution des vocations en Europe et en Amérique et leur augmentation en Asie et en Afrique permettent un échange fluide de personnel. </w:t>
      </w:r>
      <w:r w:rsidRPr="008E1758">
        <w:rPr>
          <w:rFonts w:cstheme="minorHAnsi"/>
          <w:b/>
          <w:bCs/>
          <w:sz w:val="24"/>
          <w:szCs w:val="24"/>
          <w:lang w:val="fr-FR"/>
        </w:rPr>
        <w:t>La Congrégation vit la voie obligatoire de l'interculturalité</w:t>
      </w:r>
      <w:r w:rsidR="007D0F7D" w:rsidRPr="008E1758">
        <w:rPr>
          <w:rStyle w:val="FootnoteReference"/>
          <w:rFonts w:cstheme="minorHAnsi"/>
          <w:sz w:val="24"/>
          <w:szCs w:val="24"/>
          <w:lang w:val="fr-FR"/>
        </w:rPr>
        <w:footnoteReference w:id="92"/>
      </w:r>
      <w:r w:rsidRPr="008E1758">
        <w:rPr>
          <w:rFonts w:cstheme="minorHAnsi"/>
          <w:sz w:val="24"/>
          <w:szCs w:val="24"/>
          <w:lang w:val="fr-FR"/>
        </w:rPr>
        <w:t xml:space="preserve"> : les membres des communautés ont des couleurs de peau différentes et des styles de prière et de travail différents. Bien souvent, cette coexistence interculturelle n’est pas facile et entraîne des conflits, mais la plupart du temps elle enrichit et aide à élargir les horizons et à construire des communautés unies et animées par l’Esprit du Seigneur. Le dialogue interculturel permet à certains de faire la synthèse et d'être en mesure de conjuguer le monde occidental avec le monde oriental en proposant des chemins de spiritualité intégraux et plus ouverts.</w:t>
      </w:r>
    </w:p>
    <w:p w14:paraId="060B5E49" w14:textId="28067FAD" w:rsidR="00F468B1" w:rsidRPr="008E1758" w:rsidRDefault="00F468B1" w:rsidP="00F468B1">
      <w:pPr>
        <w:spacing w:line="276" w:lineRule="auto"/>
        <w:ind w:firstLine="708"/>
        <w:jc w:val="both"/>
        <w:rPr>
          <w:rFonts w:cstheme="minorHAnsi"/>
          <w:sz w:val="24"/>
          <w:szCs w:val="24"/>
          <w:lang w:val="fr-FR"/>
        </w:rPr>
      </w:pPr>
      <w:r w:rsidRPr="008E1758">
        <w:rPr>
          <w:rFonts w:cstheme="minorHAnsi"/>
          <w:sz w:val="24"/>
          <w:szCs w:val="24"/>
          <w:lang w:val="fr-FR"/>
        </w:rPr>
        <w:t xml:space="preserve">Les missionnaires redécouvrent le riche flux spirituel commun qui les nourrit; mais, en même temps, des espaces sont donnés pour que chacun puisse l’assumer à partir de sa propre vocation dans l’Église. Tant les </w:t>
      </w:r>
      <w:r w:rsidRPr="008E1758">
        <w:rPr>
          <w:rFonts w:cstheme="minorHAnsi"/>
          <w:b/>
          <w:bCs/>
          <w:sz w:val="24"/>
          <w:szCs w:val="24"/>
          <w:lang w:val="fr-FR"/>
        </w:rPr>
        <w:t>missionnaires prêtres</w:t>
      </w:r>
      <w:r w:rsidRPr="008E1758">
        <w:rPr>
          <w:rFonts w:cstheme="minorHAnsi"/>
          <w:sz w:val="24"/>
          <w:szCs w:val="24"/>
          <w:lang w:val="fr-FR"/>
        </w:rPr>
        <w:t xml:space="preserve"> que les </w:t>
      </w:r>
      <w:r w:rsidRPr="008E1758">
        <w:rPr>
          <w:rFonts w:cstheme="minorHAnsi"/>
          <w:b/>
          <w:bCs/>
          <w:sz w:val="24"/>
          <w:szCs w:val="24"/>
          <w:lang w:val="fr-FR"/>
        </w:rPr>
        <w:t>missionnaires frères</w:t>
      </w:r>
      <w:r w:rsidRPr="008E1758">
        <w:rPr>
          <w:rFonts w:cstheme="minorHAnsi"/>
          <w:sz w:val="24"/>
          <w:szCs w:val="24"/>
          <w:lang w:val="fr-FR"/>
        </w:rPr>
        <w:t xml:space="preserve"> réfléchissent sur leur identité vocationnelle et sur leur façon de la </w:t>
      </w:r>
      <w:r w:rsidRPr="008E1758">
        <w:rPr>
          <w:rFonts w:cstheme="minorHAnsi"/>
          <w:sz w:val="24"/>
          <w:szCs w:val="24"/>
          <w:lang w:val="fr-FR"/>
        </w:rPr>
        <w:lastRenderedPageBreak/>
        <w:t xml:space="preserve">vivre à partir de la spiritualité </w:t>
      </w:r>
      <w:proofErr w:type="spellStart"/>
      <w:r w:rsidRPr="008E1758">
        <w:rPr>
          <w:rFonts w:cstheme="minorHAnsi"/>
          <w:sz w:val="24"/>
          <w:szCs w:val="24"/>
          <w:lang w:val="fr-FR"/>
        </w:rPr>
        <w:t>clarétaine</w:t>
      </w:r>
      <w:proofErr w:type="spellEnd"/>
      <w:r w:rsidR="00CB71A5" w:rsidRPr="008E1758">
        <w:rPr>
          <w:rStyle w:val="FootnoteReference"/>
          <w:rFonts w:cstheme="minorHAnsi"/>
          <w:sz w:val="24"/>
          <w:szCs w:val="24"/>
          <w:lang w:val="fr-FR"/>
        </w:rPr>
        <w:footnoteReference w:id="93"/>
      </w:r>
      <w:r w:rsidRPr="008E1758">
        <w:rPr>
          <w:rFonts w:cstheme="minorHAnsi"/>
          <w:sz w:val="24"/>
          <w:szCs w:val="24"/>
          <w:lang w:val="fr-FR"/>
        </w:rPr>
        <w:t xml:space="preserve">. Face à la diminution notable du nombre des Frères, la Congrégation éprouve une profonde préoccupation et exhorte à prendre au sérieux la pastorale des vocations des Frères missionnaires. Déjà en 1997, le père </w:t>
      </w:r>
      <w:proofErr w:type="spellStart"/>
      <w:r w:rsidRPr="008E1758">
        <w:rPr>
          <w:rFonts w:cstheme="minorHAnsi"/>
          <w:sz w:val="24"/>
          <w:szCs w:val="24"/>
          <w:lang w:val="fr-FR"/>
        </w:rPr>
        <w:t>Aquilino</w:t>
      </w:r>
      <w:proofErr w:type="spellEnd"/>
      <w:r w:rsidRPr="008E1758">
        <w:rPr>
          <w:rFonts w:cstheme="minorHAnsi"/>
          <w:sz w:val="24"/>
          <w:szCs w:val="24"/>
          <w:lang w:val="fr-FR"/>
        </w:rPr>
        <w:t xml:space="preserve"> Bocos, Supérieur général, écrivait une circulaire consacrée à ce thème, dans laquelle il affirmait que «sans cette forme de vie consacrée </w:t>
      </w:r>
      <w:proofErr w:type="spellStart"/>
      <w:r w:rsidRPr="008E1758">
        <w:rPr>
          <w:rFonts w:cstheme="minorHAnsi"/>
          <w:sz w:val="24"/>
          <w:szCs w:val="24"/>
          <w:lang w:val="fr-FR"/>
        </w:rPr>
        <w:t>clarétaine</w:t>
      </w:r>
      <w:proofErr w:type="spellEnd"/>
      <w:r w:rsidRPr="008E1758">
        <w:rPr>
          <w:rFonts w:cstheme="minorHAnsi"/>
          <w:sz w:val="24"/>
          <w:szCs w:val="24"/>
          <w:lang w:val="fr-FR"/>
        </w:rPr>
        <w:t>, notre Congrégation n’est pas complète et manque d’un élément essentiel pour se comprendre et être fidèle à la mission reçue du Fondateur»</w:t>
      </w:r>
      <w:r w:rsidR="00CB71A5" w:rsidRPr="008E1758">
        <w:rPr>
          <w:rStyle w:val="FootnoteReference"/>
          <w:rFonts w:cstheme="minorHAnsi"/>
          <w:sz w:val="24"/>
          <w:szCs w:val="24"/>
          <w:lang w:val="fr-FR"/>
        </w:rPr>
        <w:footnoteReference w:id="94"/>
      </w:r>
      <w:r w:rsidRPr="008E1758">
        <w:rPr>
          <w:rFonts w:cstheme="minorHAnsi"/>
          <w:sz w:val="24"/>
          <w:szCs w:val="24"/>
          <w:lang w:val="fr-FR"/>
        </w:rPr>
        <w:t>.</w:t>
      </w:r>
    </w:p>
    <w:p w14:paraId="15A8DB0A" w14:textId="77777777" w:rsidR="00CB71A5" w:rsidRPr="008E1758" w:rsidRDefault="00CB71A5" w:rsidP="00CB71A5">
      <w:pPr>
        <w:spacing w:line="276" w:lineRule="auto"/>
        <w:ind w:firstLine="708"/>
        <w:jc w:val="both"/>
        <w:rPr>
          <w:rFonts w:cstheme="minorHAnsi"/>
          <w:sz w:val="24"/>
          <w:szCs w:val="24"/>
          <w:lang w:val="fr-FR"/>
        </w:rPr>
      </w:pPr>
      <w:r w:rsidRPr="008E1758">
        <w:rPr>
          <w:rFonts w:cstheme="minorHAnsi"/>
          <w:b/>
          <w:bCs/>
          <w:sz w:val="24"/>
          <w:szCs w:val="24"/>
          <w:lang w:val="fr-FR"/>
        </w:rPr>
        <w:t>Certains missionnaires boivent à d'autres sources de spiritualité</w:t>
      </w:r>
      <w:r w:rsidRPr="008E1758">
        <w:rPr>
          <w:rFonts w:cstheme="minorHAnsi"/>
          <w:sz w:val="24"/>
          <w:szCs w:val="24"/>
          <w:lang w:val="fr-FR"/>
        </w:rPr>
        <w:t xml:space="preserve">, qu'il s'agisse de mouvements ecclésiaux ou d'autres congrégations. La difficulté surgit lorsque certains de ces missionnaires n'ont pas une bonne base de leur propre spiritualité et trouvent des chemins qui les éloignent de la responsabilité de boire à leur propre source et de consolider ainsi leur identité missionnaire dans l'Eglise. D’autres missionnaires enrichissent leur spiritualité </w:t>
      </w:r>
      <w:proofErr w:type="spellStart"/>
      <w:r w:rsidRPr="008E1758">
        <w:rPr>
          <w:rFonts w:cstheme="minorHAnsi"/>
          <w:sz w:val="24"/>
          <w:szCs w:val="24"/>
          <w:lang w:val="fr-FR"/>
        </w:rPr>
        <w:t>clarétaine</w:t>
      </w:r>
      <w:proofErr w:type="spellEnd"/>
      <w:r w:rsidRPr="008E1758">
        <w:rPr>
          <w:rFonts w:cstheme="minorHAnsi"/>
          <w:sz w:val="24"/>
          <w:szCs w:val="24"/>
          <w:lang w:val="fr-FR"/>
        </w:rPr>
        <w:t xml:space="preserve"> par des expériences fortes de service missionnaire comme le mouvement des “cures ouvriers” ou l’engagement de l’insertion dans les zones de pauvreté et de marginalisation, etc. La spiritualité s'enrichit de nouvelles sensibilités ouvertes à la prière à partir de la rencontre avec les pauvres, de la corporéité, de la contemplation de la création, de la recherche de la beauté, de l'art, etc.</w:t>
      </w:r>
    </w:p>
    <w:p w14:paraId="09E7D4D8" w14:textId="71F0A3AB" w:rsidR="00CB71A5" w:rsidRPr="008E1758" w:rsidRDefault="00CB71A5" w:rsidP="00CB71A5">
      <w:pPr>
        <w:spacing w:line="276" w:lineRule="auto"/>
        <w:ind w:firstLine="708"/>
        <w:jc w:val="both"/>
        <w:rPr>
          <w:rFonts w:cstheme="minorHAnsi"/>
          <w:sz w:val="24"/>
          <w:szCs w:val="24"/>
          <w:lang w:val="fr-FR"/>
        </w:rPr>
      </w:pPr>
      <w:r w:rsidRPr="008E1758">
        <w:rPr>
          <w:rFonts w:cstheme="minorHAnsi"/>
          <w:sz w:val="24"/>
          <w:szCs w:val="24"/>
          <w:lang w:val="fr-FR"/>
        </w:rPr>
        <w:t xml:space="preserve">Tout au long du chemin de renouveau, la Congrégation a reconnu que la </w:t>
      </w:r>
      <w:r w:rsidRPr="008E1758">
        <w:rPr>
          <w:rFonts w:cstheme="minorHAnsi"/>
          <w:b/>
          <w:bCs/>
          <w:sz w:val="24"/>
          <w:szCs w:val="24"/>
          <w:lang w:val="fr-FR"/>
        </w:rPr>
        <w:t xml:space="preserve">dimension </w:t>
      </w:r>
      <w:proofErr w:type="spellStart"/>
      <w:r w:rsidRPr="008E1758">
        <w:rPr>
          <w:rFonts w:cstheme="minorHAnsi"/>
          <w:b/>
          <w:bCs/>
          <w:sz w:val="24"/>
          <w:szCs w:val="24"/>
          <w:lang w:val="fr-FR"/>
        </w:rPr>
        <w:t>cordimari</w:t>
      </w:r>
      <w:r w:rsidR="00647A8B">
        <w:rPr>
          <w:rFonts w:cstheme="minorHAnsi"/>
          <w:b/>
          <w:bCs/>
          <w:sz w:val="24"/>
          <w:szCs w:val="24"/>
          <w:lang w:val="fr-FR"/>
        </w:rPr>
        <w:t>ale</w:t>
      </w:r>
      <w:proofErr w:type="spellEnd"/>
      <w:r w:rsidR="00647A8B">
        <w:rPr>
          <w:rFonts w:cstheme="minorHAnsi"/>
          <w:b/>
          <w:bCs/>
          <w:sz w:val="24"/>
          <w:szCs w:val="24"/>
          <w:lang w:val="fr-FR"/>
        </w:rPr>
        <w:t xml:space="preserve"> </w:t>
      </w:r>
      <w:r w:rsidRPr="008E1758">
        <w:rPr>
          <w:rFonts w:cstheme="minorHAnsi"/>
          <w:sz w:val="24"/>
          <w:szCs w:val="24"/>
          <w:lang w:val="fr-FR"/>
        </w:rPr>
        <w:t xml:space="preserve">de sa spiritualité traversait une grave crise. Le grand enthousiasme marial des années 50 était derrière lui et son grand édifice de dévotion s'était effondré. Les nouvelles générations sont plutôt critiques et considèrent qu’il faut poser de solides fondements bibliques, théologiques et liturgiques pour vivre cet aspect si essentiel de l’identité </w:t>
      </w:r>
      <w:proofErr w:type="spellStart"/>
      <w:r w:rsidRPr="008E1758">
        <w:rPr>
          <w:rFonts w:cstheme="minorHAnsi"/>
          <w:sz w:val="24"/>
          <w:szCs w:val="24"/>
          <w:lang w:val="fr-FR"/>
        </w:rPr>
        <w:t>clarétaine</w:t>
      </w:r>
      <w:proofErr w:type="spellEnd"/>
      <w:r w:rsidRPr="008E1758">
        <w:rPr>
          <w:rStyle w:val="FootnoteReference"/>
          <w:rFonts w:cstheme="minorHAnsi"/>
          <w:sz w:val="24"/>
          <w:szCs w:val="24"/>
          <w:lang w:val="fr-FR"/>
        </w:rPr>
        <w:footnoteReference w:id="95"/>
      </w:r>
      <w:r w:rsidRPr="008E1758">
        <w:rPr>
          <w:rFonts w:cstheme="minorHAnsi"/>
          <w:sz w:val="24"/>
          <w:szCs w:val="24"/>
          <w:lang w:val="fr-FR"/>
        </w:rPr>
        <w:t xml:space="preserve">. </w:t>
      </w:r>
      <w:r w:rsidRPr="008E1758">
        <w:rPr>
          <w:rFonts w:cstheme="minorHAnsi"/>
          <w:b/>
          <w:bCs/>
          <w:sz w:val="24"/>
          <w:szCs w:val="24"/>
          <w:lang w:val="fr-FR"/>
        </w:rPr>
        <w:t xml:space="preserve">La </w:t>
      </w:r>
      <w:r w:rsidRPr="008E1758">
        <w:rPr>
          <w:rFonts w:cstheme="minorHAnsi"/>
          <w:b/>
          <w:bCs/>
          <w:i/>
          <w:iCs/>
          <w:sz w:val="24"/>
          <w:szCs w:val="24"/>
          <w:lang w:val="fr-FR"/>
        </w:rPr>
        <w:t>Circulaire sur</w:t>
      </w:r>
      <w:r w:rsidRPr="008E1758">
        <w:rPr>
          <w:rFonts w:cstheme="minorHAnsi"/>
          <w:i/>
          <w:iCs/>
          <w:sz w:val="24"/>
          <w:szCs w:val="24"/>
          <w:lang w:val="fr-FR"/>
        </w:rPr>
        <w:t xml:space="preserve"> le Cœur de Marie et la Congrégation en ce moment</w:t>
      </w:r>
      <w:r w:rsidRPr="008E1758">
        <w:rPr>
          <w:rFonts w:cstheme="minorHAnsi"/>
          <w:sz w:val="24"/>
          <w:szCs w:val="24"/>
          <w:lang w:val="fr-FR"/>
        </w:rPr>
        <w:t xml:space="preserve">, du Père Antonio </w:t>
      </w:r>
      <w:proofErr w:type="spellStart"/>
      <w:r w:rsidRPr="008E1758">
        <w:rPr>
          <w:rFonts w:cstheme="minorHAnsi"/>
          <w:sz w:val="24"/>
          <w:szCs w:val="24"/>
          <w:lang w:val="fr-FR"/>
        </w:rPr>
        <w:t>Leghisa</w:t>
      </w:r>
      <w:proofErr w:type="spellEnd"/>
      <w:r w:rsidRPr="008E1758">
        <w:rPr>
          <w:rFonts w:cstheme="minorHAnsi"/>
          <w:sz w:val="24"/>
          <w:szCs w:val="24"/>
          <w:lang w:val="fr-FR"/>
        </w:rPr>
        <w:t xml:space="preserve">, Supérieur général, joue un rôle très important. Il y présente l'expérience </w:t>
      </w:r>
      <w:proofErr w:type="spellStart"/>
      <w:r w:rsidRPr="008E1758">
        <w:rPr>
          <w:rFonts w:cstheme="minorHAnsi"/>
          <w:sz w:val="24"/>
          <w:szCs w:val="24"/>
          <w:lang w:val="fr-FR"/>
        </w:rPr>
        <w:t>cordimariale</w:t>
      </w:r>
      <w:proofErr w:type="spellEnd"/>
      <w:r w:rsidRPr="008E1758">
        <w:rPr>
          <w:rFonts w:cstheme="minorHAnsi"/>
          <w:sz w:val="24"/>
          <w:szCs w:val="24"/>
          <w:lang w:val="fr-FR"/>
        </w:rPr>
        <w:t xml:space="preserve"> du Fondateur et la place du Cœur de Marie dans la Congrégation et dans l'évangélisation; en outre, il offre des pistes pour le renouvellement de la piété filiale et son adaptation aux temps nouveaux</w:t>
      </w:r>
      <w:r w:rsidR="00715CB2" w:rsidRPr="008E1758">
        <w:rPr>
          <w:rStyle w:val="FootnoteReference"/>
          <w:rFonts w:cstheme="minorHAnsi"/>
          <w:sz w:val="24"/>
          <w:szCs w:val="24"/>
          <w:lang w:val="fr-FR"/>
        </w:rPr>
        <w:footnoteReference w:id="96"/>
      </w:r>
      <w:r w:rsidRPr="008E1758">
        <w:rPr>
          <w:rFonts w:cstheme="minorHAnsi"/>
          <w:sz w:val="24"/>
          <w:szCs w:val="24"/>
          <w:lang w:val="fr-FR"/>
        </w:rPr>
        <w:t xml:space="preserve">. La célébration de l'Année mariale 1988 est une occasion précieuse pour affronter ce défi </w:t>
      </w:r>
      <w:r w:rsidRPr="008E1758">
        <w:rPr>
          <w:rFonts w:cstheme="minorHAnsi"/>
          <w:sz w:val="24"/>
          <w:szCs w:val="24"/>
          <w:lang w:val="fr-FR"/>
        </w:rPr>
        <w:lastRenderedPageBreak/>
        <w:t xml:space="preserve">congrégationnel. A Vic, il y a une Semaine sur </w:t>
      </w:r>
      <w:r w:rsidRPr="008E1758">
        <w:rPr>
          <w:rFonts w:cstheme="minorHAnsi"/>
          <w:i/>
          <w:iCs/>
          <w:sz w:val="24"/>
          <w:szCs w:val="24"/>
          <w:lang w:val="fr-FR"/>
        </w:rPr>
        <w:t xml:space="preserve">la spiritualité </w:t>
      </w:r>
      <w:proofErr w:type="spellStart"/>
      <w:r w:rsidRPr="008E1758">
        <w:rPr>
          <w:rFonts w:cstheme="minorHAnsi"/>
          <w:i/>
          <w:iCs/>
          <w:sz w:val="24"/>
          <w:szCs w:val="24"/>
          <w:lang w:val="fr-FR"/>
        </w:rPr>
        <w:t>cordimari</w:t>
      </w:r>
      <w:r w:rsidR="00647A8B">
        <w:rPr>
          <w:rFonts w:cstheme="minorHAnsi"/>
          <w:i/>
          <w:iCs/>
          <w:sz w:val="24"/>
          <w:szCs w:val="24"/>
          <w:lang w:val="fr-FR"/>
        </w:rPr>
        <w:t>ale</w:t>
      </w:r>
      <w:proofErr w:type="spellEnd"/>
      <w:r w:rsidRPr="008E1758">
        <w:rPr>
          <w:rFonts w:cstheme="minorHAnsi"/>
          <w:i/>
          <w:iCs/>
          <w:sz w:val="24"/>
          <w:szCs w:val="24"/>
          <w:lang w:val="fr-FR"/>
        </w:rPr>
        <w:t xml:space="preserve"> des </w:t>
      </w:r>
      <w:proofErr w:type="spellStart"/>
      <w:r w:rsidRPr="008E1758">
        <w:rPr>
          <w:rFonts w:cstheme="minorHAnsi"/>
          <w:i/>
          <w:iCs/>
          <w:sz w:val="24"/>
          <w:szCs w:val="24"/>
          <w:lang w:val="fr-FR"/>
        </w:rPr>
        <w:t>clarétains</w:t>
      </w:r>
      <w:proofErr w:type="spellEnd"/>
      <w:r w:rsidR="00715CB2" w:rsidRPr="008E1758">
        <w:rPr>
          <w:rStyle w:val="FootnoteReference"/>
          <w:rFonts w:cstheme="minorHAnsi"/>
          <w:sz w:val="24"/>
          <w:szCs w:val="24"/>
          <w:lang w:val="fr-FR"/>
        </w:rPr>
        <w:footnoteReference w:id="97"/>
      </w:r>
      <w:r w:rsidRPr="008E1758">
        <w:rPr>
          <w:rFonts w:cstheme="minorHAnsi"/>
          <w:sz w:val="24"/>
          <w:szCs w:val="24"/>
          <w:lang w:val="fr-FR"/>
        </w:rPr>
        <w:t>. On fait une enquête sur la façon de vivre cet aspect et on publie plusieurs livres qui aident à le doter d’un fondement théologique et à encourager une nouvelle façon de vivre</w:t>
      </w:r>
      <w:r w:rsidR="00184C75" w:rsidRPr="008E1758">
        <w:rPr>
          <w:rStyle w:val="FootnoteReference"/>
          <w:rFonts w:cstheme="minorHAnsi"/>
          <w:sz w:val="24"/>
          <w:szCs w:val="24"/>
          <w:lang w:val="fr-FR"/>
        </w:rPr>
        <w:footnoteReference w:id="98"/>
      </w:r>
      <w:r w:rsidRPr="008E1758">
        <w:rPr>
          <w:rFonts w:cstheme="minorHAnsi"/>
          <w:sz w:val="24"/>
          <w:szCs w:val="24"/>
          <w:lang w:val="fr-FR"/>
        </w:rPr>
        <w:t xml:space="preserve">. On remarque peu à peu que les </w:t>
      </w:r>
      <w:proofErr w:type="spellStart"/>
      <w:r w:rsidRPr="008E1758">
        <w:rPr>
          <w:rFonts w:cstheme="minorHAnsi"/>
          <w:sz w:val="24"/>
          <w:szCs w:val="24"/>
          <w:lang w:val="fr-FR"/>
        </w:rPr>
        <w:t>clarétains</w:t>
      </w:r>
      <w:proofErr w:type="spellEnd"/>
      <w:r w:rsidRPr="008E1758">
        <w:rPr>
          <w:rFonts w:cstheme="minorHAnsi"/>
          <w:sz w:val="24"/>
          <w:szCs w:val="24"/>
          <w:lang w:val="fr-FR"/>
        </w:rPr>
        <w:t xml:space="preserve"> prennent cette dimension avec plus de naturel et de profondeur, comme en témoigne le document du XXIV Chapitre général (2009) centré sur la définition du Fils missionnaire du Cœur Immaculé de Marie</w:t>
      </w:r>
      <w:r w:rsidR="00DC52B1" w:rsidRPr="008E1758">
        <w:rPr>
          <w:rStyle w:val="FootnoteReference"/>
          <w:rFonts w:cstheme="minorHAnsi"/>
          <w:sz w:val="24"/>
          <w:szCs w:val="24"/>
          <w:lang w:val="fr-FR"/>
        </w:rPr>
        <w:footnoteReference w:id="99"/>
      </w:r>
      <w:r w:rsidRPr="008E1758">
        <w:rPr>
          <w:rFonts w:cstheme="minorHAnsi"/>
          <w:sz w:val="24"/>
          <w:szCs w:val="24"/>
          <w:lang w:val="fr-FR"/>
        </w:rPr>
        <w:t>.</w:t>
      </w:r>
    </w:p>
    <w:p w14:paraId="7543B8AA" w14:textId="7DB084D2" w:rsidR="00CB71A5" w:rsidRPr="008E1758" w:rsidRDefault="00CB71A5" w:rsidP="00CB71A5">
      <w:pPr>
        <w:spacing w:line="276" w:lineRule="auto"/>
        <w:ind w:firstLine="708"/>
        <w:jc w:val="both"/>
        <w:rPr>
          <w:rFonts w:cstheme="minorHAnsi"/>
          <w:sz w:val="24"/>
          <w:szCs w:val="24"/>
          <w:lang w:val="fr-FR"/>
        </w:rPr>
      </w:pPr>
      <w:r w:rsidRPr="008E1758">
        <w:rPr>
          <w:rFonts w:cstheme="minorHAnsi"/>
          <w:sz w:val="24"/>
          <w:szCs w:val="24"/>
          <w:lang w:val="fr-FR"/>
        </w:rPr>
        <w:t xml:space="preserve">En 1992, la Congrégation vit avec une immense joie la béatification du premier groupe de martyrs </w:t>
      </w:r>
      <w:proofErr w:type="spellStart"/>
      <w:r w:rsidRPr="008E1758">
        <w:rPr>
          <w:rFonts w:cstheme="minorHAnsi"/>
          <w:sz w:val="24"/>
          <w:szCs w:val="24"/>
          <w:lang w:val="fr-FR"/>
        </w:rPr>
        <w:t>clarétains</w:t>
      </w:r>
      <w:proofErr w:type="spellEnd"/>
      <w:r w:rsidRPr="008E1758">
        <w:rPr>
          <w:rFonts w:cstheme="minorHAnsi"/>
          <w:sz w:val="24"/>
          <w:szCs w:val="24"/>
          <w:lang w:val="fr-FR"/>
        </w:rPr>
        <w:t xml:space="preserve">, ceux de la Communauté de Barbastro, tués pendant la guerre civile espagnole. Suivent ensuite le P. Andrés </w:t>
      </w:r>
      <w:proofErr w:type="spellStart"/>
      <w:r w:rsidRPr="008E1758">
        <w:rPr>
          <w:rFonts w:cstheme="minorHAnsi"/>
          <w:sz w:val="24"/>
          <w:szCs w:val="24"/>
          <w:lang w:val="fr-FR"/>
        </w:rPr>
        <w:t>Solà</w:t>
      </w:r>
      <w:proofErr w:type="spellEnd"/>
      <w:r w:rsidRPr="008E1758">
        <w:rPr>
          <w:rFonts w:cstheme="minorHAnsi"/>
          <w:sz w:val="24"/>
          <w:szCs w:val="24"/>
          <w:lang w:val="fr-FR"/>
        </w:rPr>
        <w:t xml:space="preserve">, du Mexique, et plusieurs groupes de martyrs de 1936 béatifiés à Tarragone et à Barcelone. Au total, 183 martyrs </w:t>
      </w:r>
      <w:proofErr w:type="spellStart"/>
      <w:r w:rsidRPr="008E1758">
        <w:rPr>
          <w:rFonts w:cstheme="minorHAnsi"/>
          <w:sz w:val="24"/>
          <w:szCs w:val="24"/>
          <w:lang w:val="fr-FR"/>
        </w:rPr>
        <w:t>clarétains</w:t>
      </w:r>
      <w:proofErr w:type="spellEnd"/>
      <w:r w:rsidRPr="008E1758">
        <w:rPr>
          <w:rFonts w:cstheme="minorHAnsi"/>
          <w:sz w:val="24"/>
          <w:szCs w:val="24"/>
          <w:lang w:val="fr-FR"/>
        </w:rPr>
        <w:t xml:space="preserve"> ont été béatifiés</w:t>
      </w:r>
      <w:r w:rsidR="00DC52B1" w:rsidRPr="008E1758">
        <w:rPr>
          <w:rStyle w:val="FootnoteReference"/>
          <w:rFonts w:cstheme="minorHAnsi"/>
          <w:sz w:val="24"/>
          <w:szCs w:val="24"/>
          <w:lang w:val="fr-FR"/>
        </w:rPr>
        <w:footnoteReference w:id="100"/>
      </w:r>
      <w:r w:rsidRPr="008E1758">
        <w:rPr>
          <w:rFonts w:cstheme="minorHAnsi"/>
          <w:sz w:val="24"/>
          <w:szCs w:val="24"/>
          <w:lang w:val="fr-FR"/>
        </w:rPr>
        <w:t xml:space="preserve">. Ces événements servent à accentuer la </w:t>
      </w:r>
      <w:r w:rsidRPr="008E1758">
        <w:rPr>
          <w:rFonts w:cstheme="minorHAnsi"/>
          <w:b/>
          <w:bCs/>
          <w:sz w:val="24"/>
          <w:szCs w:val="24"/>
          <w:lang w:val="fr-FR"/>
        </w:rPr>
        <w:t>dimension martyre</w:t>
      </w:r>
      <w:r w:rsidRPr="008E1758">
        <w:rPr>
          <w:rFonts w:cstheme="minorHAnsi"/>
          <w:sz w:val="24"/>
          <w:szCs w:val="24"/>
          <w:lang w:val="fr-FR"/>
        </w:rPr>
        <w:t xml:space="preserve"> de notre spiritualité. Le P. </w:t>
      </w:r>
      <w:proofErr w:type="spellStart"/>
      <w:r w:rsidRPr="008E1758">
        <w:rPr>
          <w:rFonts w:cstheme="minorHAnsi"/>
          <w:sz w:val="24"/>
          <w:szCs w:val="24"/>
          <w:lang w:val="fr-FR"/>
        </w:rPr>
        <w:t>Aquilino</w:t>
      </w:r>
      <w:proofErr w:type="spellEnd"/>
      <w:r w:rsidRPr="008E1758">
        <w:rPr>
          <w:rFonts w:cstheme="minorHAnsi"/>
          <w:sz w:val="24"/>
          <w:szCs w:val="24"/>
          <w:lang w:val="fr-FR"/>
        </w:rPr>
        <w:t xml:space="preserve"> Bocos, Supérieur général, écrit à l’occasion de la première des béatifications: «La communauté martyre de Barbastro est devenue le modèle de cette communauté missionnaire qui est </w:t>
      </w:r>
      <w:r w:rsidRPr="008E1758">
        <w:rPr>
          <w:rFonts w:cstheme="minorHAnsi"/>
          <w:b/>
          <w:bCs/>
          <w:sz w:val="24"/>
          <w:szCs w:val="24"/>
          <w:lang w:val="fr-FR"/>
        </w:rPr>
        <w:t>plus mystique que structure</w:t>
      </w:r>
      <w:r w:rsidRPr="008E1758">
        <w:rPr>
          <w:rFonts w:cstheme="minorHAnsi"/>
          <w:sz w:val="24"/>
          <w:szCs w:val="24"/>
          <w:lang w:val="fr-FR"/>
        </w:rPr>
        <w:t xml:space="preserve">, plus fraternité que simple organisation, plus d’aide et d’accompagnement que charge. . . Ils ont formé une </w:t>
      </w:r>
      <w:r w:rsidRPr="008E1758">
        <w:rPr>
          <w:rFonts w:cstheme="minorHAnsi"/>
          <w:b/>
          <w:bCs/>
          <w:sz w:val="24"/>
          <w:szCs w:val="24"/>
          <w:lang w:val="fr-FR"/>
        </w:rPr>
        <w:t>communauté de prière</w:t>
      </w:r>
      <w:r w:rsidRPr="008E1758">
        <w:rPr>
          <w:rFonts w:cstheme="minorHAnsi"/>
          <w:sz w:val="24"/>
          <w:szCs w:val="24"/>
          <w:lang w:val="fr-FR"/>
        </w:rPr>
        <w:t xml:space="preserve">. La conjonction entre souffrance et prière a fait fleurir en eux le don de la persévérance jusqu’au bout. . . </w:t>
      </w:r>
      <w:r w:rsidRPr="008E1758">
        <w:rPr>
          <w:rFonts w:cstheme="minorHAnsi"/>
          <w:b/>
          <w:bCs/>
          <w:sz w:val="24"/>
          <w:szCs w:val="24"/>
          <w:lang w:val="fr-FR"/>
        </w:rPr>
        <w:t>Le Seigneur, Pain eucharistique</w:t>
      </w:r>
      <w:r w:rsidRPr="008E1758">
        <w:rPr>
          <w:rFonts w:cstheme="minorHAnsi"/>
          <w:sz w:val="24"/>
          <w:szCs w:val="24"/>
          <w:lang w:val="fr-FR"/>
        </w:rPr>
        <w:t>, s’est fait secrètement présent parmi eux, sans que les geôliers s’en aperçoivent. . . La présence sacramentelle et l’accueil du Seigneur au milieu d’eux nous donnent raison de tout ce que nous admirons chez nos frères martyrs »</w:t>
      </w:r>
      <w:r w:rsidR="00DC52B1" w:rsidRPr="008E1758">
        <w:rPr>
          <w:rStyle w:val="FootnoteReference"/>
          <w:rFonts w:cstheme="minorHAnsi"/>
          <w:sz w:val="24"/>
          <w:szCs w:val="24"/>
          <w:lang w:val="fr-FR"/>
        </w:rPr>
        <w:footnoteReference w:id="101"/>
      </w:r>
      <w:r w:rsidRPr="008E1758">
        <w:rPr>
          <w:rFonts w:cstheme="minorHAnsi"/>
          <w:sz w:val="24"/>
          <w:szCs w:val="24"/>
          <w:lang w:val="fr-FR"/>
        </w:rPr>
        <w:t>.</w:t>
      </w:r>
    </w:p>
    <w:p w14:paraId="62CA6CC9" w14:textId="3D39102E" w:rsidR="00CF11FF" w:rsidRPr="008E1758" w:rsidRDefault="00CF11FF" w:rsidP="00CF11FF">
      <w:pPr>
        <w:spacing w:line="276" w:lineRule="auto"/>
        <w:ind w:firstLine="708"/>
        <w:jc w:val="both"/>
        <w:rPr>
          <w:rFonts w:cstheme="minorHAnsi"/>
          <w:sz w:val="24"/>
          <w:szCs w:val="24"/>
          <w:lang w:val="fr-FR"/>
        </w:rPr>
      </w:pPr>
      <w:r w:rsidRPr="008E1758">
        <w:rPr>
          <w:rFonts w:cstheme="minorHAnsi"/>
          <w:sz w:val="24"/>
          <w:szCs w:val="24"/>
          <w:lang w:val="fr-FR"/>
        </w:rPr>
        <w:t xml:space="preserve">De son côté, le P. Josep María Abella, Supérieur général, écrit à l’occasion des béatifications à Tarragone: «Nous gardons vivante sa mémoire, reconnaissants à Dieu qui fait des merveilles dans la petitesse de ceux qui se confient à sa miséricorde. Sa mémoire nous aide à nous concentrer sur ce qui constitue le noyau fondamental de notre vie : </w:t>
      </w:r>
      <w:r w:rsidRPr="008E1758">
        <w:rPr>
          <w:rFonts w:cstheme="minorHAnsi"/>
          <w:b/>
          <w:bCs/>
          <w:sz w:val="24"/>
          <w:szCs w:val="24"/>
          <w:lang w:val="fr-FR"/>
        </w:rPr>
        <w:t xml:space="preserve">vivre la primauté de Dieu et chercher avant tout le Royaume de Dieu et sa </w:t>
      </w:r>
      <w:r w:rsidRPr="008E1758">
        <w:rPr>
          <w:rFonts w:cstheme="minorHAnsi"/>
          <w:b/>
          <w:bCs/>
          <w:sz w:val="24"/>
          <w:szCs w:val="24"/>
          <w:lang w:val="fr-FR"/>
        </w:rPr>
        <w:lastRenderedPageBreak/>
        <w:t>justice</w:t>
      </w:r>
      <w:r w:rsidRPr="008E1758">
        <w:rPr>
          <w:rFonts w:cstheme="minorHAnsi"/>
          <w:sz w:val="24"/>
          <w:szCs w:val="24"/>
          <w:lang w:val="fr-FR"/>
        </w:rPr>
        <w:t xml:space="preserve"> »</w:t>
      </w:r>
      <w:r w:rsidRPr="008E1758">
        <w:rPr>
          <w:rStyle w:val="FootnoteReference"/>
          <w:rFonts w:cstheme="minorHAnsi"/>
          <w:sz w:val="24"/>
          <w:szCs w:val="24"/>
          <w:lang w:val="fr-FR"/>
        </w:rPr>
        <w:footnoteReference w:id="102"/>
      </w:r>
      <w:r w:rsidRPr="008E1758">
        <w:rPr>
          <w:rFonts w:cstheme="minorHAnsi"/>
          <w:sz w:val="24"/>
          <w:szCs w:val="24"/>
          <w:lang w:val="fr-FR"/>
        </w:rPr>
        <w:t xml:space="preserve">. Le P. Mathew </w:t>
      </w:r>
      <w:proofErr w:type="spellStart"/>
      <w:r w:rsidRPr="008E1758">
        <w:rPr>
          <w:rFonts w:cstheme="minorHAnsi"/>
          <w:sz w:val="24"/>
          <w:szCs w:val="24"/>
          <w:lang w:val="fr-FR"/>
        </w:rPr>
        <w:t>Vattamattam</w:t>
      </w:r>
      <w:proofErr w:type="spellEnd"/>
      <w:r w:rsidRPr="008E1758">
        <w:rPr>
          <w:rFonts w:cstheme="minorHAnsi"/>
          <w:sz w:val="24"/>
          <w:szCs w:val="24"/>
          <w:lang w:val="fr-FR"/>
        </w:rPr>
        <w:t>, à l’occasion des béatifications à Barcelone, souligne: «</w:t>
      </w:r>
      <w:r w:rsidRPr="008E1758">
        <w:rPr>
          <w:rFonts w:cstheme="minorHAnsi"/>
          <w:b/>
          <w:bCs/>
          <w:sz w:val="24"/>
          <w:szCs w:val="24"/>
          <w:lang w:val="fr-FR"/>
        </w:rPr>
        <w:t>La tradition martyre de notre Congrégation a été une réalité incessante</w:t>
      </w:r>
      <w:r w:rsidRPr="008E1758">
        <w:rPr>
          <w:rFonts w:cstheme="minorHAnsi"/>
          <w:sz w:val="24"/>
          <w:szCs w:val="24"/>
          <w:lang w:val="fr-FR"/>
        </w:rPr>
        <w:t xml:space="preserve">, à commencer par notre Fondateur. Son ardent désir de verser son sang pour le Christ exprimait son désir de se conformer au Christ missionnaire livré sur la croix; il le manifesta au père </w:t>
      </w:r>
      <w:proofErr w:type="spellStart"/>
      <w:r w:rsidRPr="008E1758">
        <w:rPr>
          <w:rFonts w:cstheme="minorHAnsi"/>
          <w:sz w:val="24"/>
          <w:szCs w:val="24"/>
          <w:lang w:val="fr-FR"/>
        </w:rPr>
        <w:t>Xifré</w:t>
      </w:r>
      <w:proofErr w:type="spellEnd"/>
      <w:r w:rsidRPr="008E1758">
        <w:rPr>
          <w:rFonts w:cstheme="minorHAnsi"/>
          <w:sz w:val="24"/>
          <w:szCs w:val="24"/>
          <w:lang w:val="fr-FR"/>
        </w:rPr>
        <w:t xml:space="preserve">, lorsqu’il apprit le martyre du père François </w:t>
      </w:r>
      <w:proofErr w:type="spellStart"/>
      <w:r w:rsidRPr="008E1758">
        <w:rPr>
          <w:rFonts w:cstheme="minorHAnsi"/>
          <w:sz w:val="24"/>
          <w:szCs w:val="24"/>
          <w:lang w:val="fr-FR"/>
        </w:rPr>
        <w:t>Crusats</w:t>
      </w:r>
      <w:proofErr w:type="spellEnd"/>
      <w:r w:rsidRPr="008E1758">
        <w:rPr>
          <w:rFonts w:cstheme="minorHAnsi"/>
          <w:sz w:val="24"/>
          <w:szCs w:val="24"/>
          <w:lang w:val="fr-FR"/>
        </w:rPr>
        <w:t>: «Je désirais vivement être le premier martyr de la Congrégation, mais je n’en ai pas été digne, un autre m’a gagné la main. . . » (EC II, 1297-1298). Il ne s’agissait pas d’un événement isolé, mais de la ferme conviction qui émanait de la passion et de la radicalité avec lesquelles il a vécu les différentes étapes de sa vie.»</w:t>
      </w:r>
      <w:r w:rsidRPr="008E1758">
        <w:rPr>
          <w:rStyle w:val="FootnoteReference"/>
          <w:rFonts w:cstheme="minorHAnsi"/>
          <w:sz w:val="24"/>
          <w:szCs w:val="24"/>
          <w:lang w:val="fr-FR"/>
        </w:rPr>
        <w:footnoteReference w:id="103"/>
      </w:r>
    </w:p>
    <w:p w14:paraId="51634EC9" w14:textId="1EE3F028" w:rsidR="00CF11FF" w:rsidRPr="008E1758" w:rsidRDefault="00CF11FF" w:rsidP="00CF11FF">
      <w:pPr>
        <w:spacing w:line="276" w:lineRule="auto"/>
        <w:ind w:firstLine="708"/>
        <w:jc w:val="both"/>
        <w:rPr>
          <w:rFonts w:cstheme="minorHAnsi"/>
          <w:sz w:val="24"/>
          <w:szCs w:val="24"/>
          <w:lang w:val="fr-FR"/>
        </w:rPr>
      </w:pPr>
      <w:r w:rsidRPr="008E1758">
        <w:rPr>
          <w:rFonts w:cstheme="minorHAnsi"/>
          <w:sz w:val="24"/>
          <w:szCs w:val="24"/>
          <w:lang w:val="fr-FR"/>
        </w:rPr>
        <w:t>Comme nous l'avons déjà indiqué, les quatre Chapitres généraux postérieurs au Concile sont constitutifs du processus de renouvellement (charisme, communauté, mission et personne). En revanche, les Chapitres suivants se déroulent dans le cadre des fonctions normales assignées par les Constitutions: évaluer le chemin congrégationnel, appliquer les orientations ecclésiales, interpréter le patrimoine spirituel et les Constitutions et promulguer des décrets et des normes opportunes (cf. CC 155)</w:t>
      </w:r>
      <w:r w:rsidRPr="008E1758">
        <w:rPr>
          <w:rStyle w:val="FootnoteReference"/>
          <w:rFonts w:cstheme="minorHAnsi"/>
          <w:sz w:val="24"/>
          <w:szCs w:val="24"/>
          <w:lang w:val="fr-FR"/>
        </w:rPr>
        <w:footnoteReference w:id="104"/>
      </w:r>
      <w:r w:rsidRPr="008E1758">
        <w:rPr>
          <w:rFonts w:cstheme="minorHAnsi"/>
          <w:sz w:val="24"/>
          <w:szCs w:val="24"/>
          <w:lang w:val="fr-FR"/>
        </w:rPr>
        <w:t xml:space="preserve">. En ce sens, </w:t>
      </w:r>
      <w:r w:rsidRPr="008E1758">
        <w:rPr>
          <w:rFonts w:cstheme="minorHAnsi"/>
          <w:b/>
          <w:bCs/>
          <w:sz w:val="24"/>
          <w:szCs w:val="24"/>
          <w:lang w:val="fr-FR"/>
        </w:rPr>
        <w:t>les six derniers Chapitres</w:t>
      </w:r>
      <w:r w:rsidRPr="008E1758">
        <w:rPr>
          <w:rFonts w:cstheme="minorHAnsi"/>
          <w:sz w:val="24"/>
          <w:szCs w:val="24"/>
          <w:lang w:val="fr-FR"/>
        </w:rPr>
        <w:t xml:space="preserve"> </w:t>
      </w:r>
      <w:r w:rsidRPr="008E1758">
        <w:rPr>
          <w:rFonts w:cstheme="minorHAnsi"/>
          <w:b/>
          <w:bCs/>
          <w:sz w:val="24"/>
          <w:szCs w:val="24"/>
          <w:lang w:val="fr-FR"/>
        </w:rPr>
        <w:t>généraux</w:t>
      </w:r>
      <w:r w:rsidRPr="008E1758">
        <w:rPr>
          <w:rFonts w:cstheme="minorHAnsi"/>
          <w:sz w:val="24"/>
          <w:szCs w:val="24"/>
          <w:lang w:val="fr-FR"/>
        </w:rPr>
        <w:t xml:space="preserve"> soulignent des aspects importants de la spiritualité </w:t>
      </w:r>
      <w:proofErr w:type="spellStart"/>
      <w:r w:rsidRPr="008E1758">
        <w:rPr>
          <w:rFonts w:cstheme="minorHAnsi"/>
          <w:sz w:val="24"/>
          <w:szCs w:val="24"/>
          <w:lang w:val="fr-FR"/>
        </w:rPr>
        <w:t>clarétaine</w:t>
      </w:r>
      <w:proofErr w:type="spellEnd"/>
      <w:r w:rsidRPr="008E1758">
        <w:rPr>
          <w:rFonts w:cstheme="minorHAnsi"/>
          <w:sz w:val="24"/>
          <w:szCs w:val="24"/>
          <w:lang w:val="fr-FR"/>
        </w:rPr>
        <w:t xml:space="preserve"> selon le contexte mondial, ecclésial et congrégationnel. Une spiritualité centrée sur la Parole, dont nous sommes les auditeurs et les serviteurs (Serviteurs de la Parole, 1991). Une spiritualité prophétique (En mission prophétique, 1997). Une spiritualité de la vie reçue et offerte en abondance (Pour qu’ils aient la vie, 2003). Une spiritualité centrée sur l’identité des fils du Cœur Immaculé de Marie (Hommes qui brûlent dans la charité, 2009). Une spiritualité qui exprime la joie reçue et transmise (Témoins et messagers de la joie de l’Évangile, 2015). Une spiritualité enracinée dans le Christ et audacieuse dans la mission (Chère Congrégation, 2021).</w:t>
      </w:r>
    </w:p>
    <w:p w14:paraId="353F4E25" w14:textId="6DBA7DBD" w:rsidR="00B703A4" w:rsidRPr="008E1758" w:rsidRDefault="00B703A4" w:rsidP="00B703A4">
      <w:pPr>
        <w:spacing w:line="276" w:lineRule="auto"/>
        <w:ind w:firstLine="708"/>
        <w:jc w:val="both"/>
        <w:rPr>
          <w:rFonts w:cstheme="minorHAnsi"/>
          <w:sz w:val="24"/>
          <w:szCs w:val="24"/>
          <w:lang w:val="fr-FR"/>
        </w:rPr>
      </w:pPr>
      <w:r w:rsidRPr="008E1758">
        <w:rPr>
          <w:rFonts w:cstheme="minorHAnsi"/>
          <w:sz w:val="24"/>
          <w:szCs w:val="24"/>
          <w:lang w:val="fr-FR"/>
        </w:rPr>
        <w:t xml:space="preserve">La Congrégation est consciente d’avoir un immense patrimoine spirituel, magnifiquement renouvelé, mais, en même temps, elle a besoin d’une proposition pédagogique pour que chaque missionnaire puisse le personnaliser et pour que nous grandissions en tant que Congrégation universelle. En ce sens, surgit la proposition de </w:t>
      </w:r>
      <w:r w:rsidRPr="008E1758">
        <w:rPr>
          <w:rFonts w:cstheme="minorHAnsi"/>
          <w:b/>
          <w:bCs/>
          <w:sz w:val="24"/>
          <w:szCs w:val="24"/>
          <w:lang w:val="fr-FR"/>
        </w:rPr>
        <w:t>la Forge</w:t>
      </w:r>
      <w:r w:rsidRPr="008E1758">
        <w:rPr>
          <w:rStyle w:val="FootnoteReference"/>
          <w:rFonts w:cstheme="minorHAnsi"/>
          <w:sz w:val="24"/>
          <w:szCs w:val="24"/>
          <w:lang w:val="fr-FR"/>
        </w:rPr>
        <w:footnoteReference w:id="105"/>
      </w:r>
      <w:r w:rsidRPr="008E1758">
        <w:rPr>
          <w:rFonts w:cstheme="minorHAnsi"/>
          <w:sz w:val="24"/>
          <w:szCs w:val="24"/>
          <w:lang w:val="fr-FR"/>
        </w:rPr>
        <w:t xml:space="preserve">, centrée sur l'image </w:t>
      </w:r>
      <w:proofErr w:type="spellStart"/>
      <w:r w:rsidRPr="008E1758">
        <w:rPr>
          <w:rFonts w:cstheme="minorHAnsi"/>
          <w:sz w:val="24"/>
          <w:szCs w:val="24"/>
          <w:lang w:val="fr-FR"/>
        </w:rPr>
        <w:t>clarétaine</w:t>
      </w:r>
      <w:proofErr w:type="spellEnd"/>
      <w:r w:rsidRPr="008E1758">
        <w:rPr>
          <w:rFonts w:cstheme="minorHAnsi"/>
          <w:sz w:val="24"/>
          <w:szCs w:val="24"/>
          <w:lang w:val="fr-FR"/>
        </w:rPr>
        <w:t xml:space="preserve"> par </w:t>
      </w:r>
      <w:proofErr w:type="spellStart"/>
      <w:r w:rsidRPr="008E1758">
        <w:rPr>
          <w:rFonts w:cstheme="minorHAnsi"/>
          <w:sz w:val="24"/>
          <w:szCs w:val="24"/>
          <w:lang w:val="fr-FR"/>
        </w:rPr>
        <w:t>antonomie</w:t>
      </w:r>
      <w:proofErr w:type="spellEnd"/>
      <w:r w:rsidRPr="008E1758">
        <w:rPr>
          <w:rFonts w:cstheme="minorHAnsi"/>
          <w:sz w:val="24"/>
          <w:szCs w:val="24"/>
          <w:lang w:val="fr-FR"/>
        </w:rPr>
        <w:t xml:space="preserve">, le feu. Il s'agit d'un chemin </w:t>
      </w:r>
      <w:r w:rsidRPr="008E1758">
        <w:rPr>
          <w:rFonts w:cstheme="minorHAnsi"/>
          <w:sz w:val="24"/>
          <w:szCs w:val="24"/>
          <w:lang w:val="fr-FR"/>
        </w:rPr>
        <w:lastRenderedPageBreak/>
        <w:t xml:space="preserve">parcouru en quatre noyaux qui aide le </w:t>
      </w:r>
      <w:proofErr w:type="spellStart"/>
      <w:r w:rsidRPr="008E1758">
        <w:rPr>
          <w:rFonts w:cstheme="minorHAnsi"/>
          <w:sz w:val="24"/>
          <w:szCs w:val="24"/>
          <w:lang w:val="fr-FR"/>
        </w:rPr>
        <w:t>clarétain</w:t>
      </w:r>
      <w:proofErr w:type="spellEnd"/>
      <w:r w:rsidRPr="008E1758">
        <w:rPr>
          <w:rFonts w:cstheme="minorHAnsi"/>
          <w:sz w:val="24"/>
          <w:szCs w:val="24"/>
          <w:lang w:val="fr-FR"/>
        </w:rPr>
        <w:t xml:space="preserve">, à la ressemblance d'une barre de fer, à être purifié de ses incohérences (Quid </w:t>
      </w:r>
      <w:proofErr w:type="spellStart"/>
      <w:r w:rsidRPr="008E1758">
        <w:rPr>
          <w:rFonts w:cstheme="minorHAnsi"/>
          <w:sz w:val="24"/>
          <w:szCs w:val="24"/>
          <w:lang w:val="fr-FR"/>
        </w:rPr>
        <w:t>Prodest</w:t>
      </w:r>
      <w:proofErr w:type="spellEnd"/>
      <w:r w:rsidRPr="008E1758">
        <w:rPr>
          <w:rFonts w:cstheme="minorHAnsi"/>
          <w:sz w:val="24"/>
          <w:szCs w:val="24"/>
          <w:lang w:val="fr-FR"/>
        </w:rPr>
        <w:t>), chauffé dans l'Amour du Père (Patris Mei), façonné dans la forme du Christ (Caritas Christi) et lancé par l'Esprit et par Marie à la mission (</w:t>
      </w:r>
      <w:proofErr w:type="spellStart"/>
      <w:r w:rsidRPr="008E1758">
        <w:rPr>
          <w:rFonts w:cstheme="minorHAnsi"/>
          <w:sz w:val="24"/>
          <w:szCs w:val="24"/>
          <w:lang w:val="fr-FR"/>
        </w:rPr>
        <w:t>Spiritu</w:t>
      </w:r>
      <w:proofErr w:type="spellEnd"/>
      <w:r w:rsidRPr="008E1758">
        <w:rPr>
          <w:rFonts w:cstheme="minorHAnsi"/>
          <w:sz w:val="24"/>
          <w:szCs w:val="24"/>
          <w:lang w:val="fr-FR"/>
        </w:rPr>
        <w:t xml:space="preserve"> </w:t>
      </w:r>
      <w:proofErr w:type="spellStart"/>
      <w:r w:rsidRPr="008E1758">
        <w:rPr>
          <w:rFonts w:cstheme="minorHAnsi"/>
          <w:sz w:val="24"/>
          <w:szCs w:val="24"/>
          <w:lang w:val="fr-FR"/>
        </w:rPr>
        <w:t>Domini</w:t>
      </w:r>
      <w:proofErr w:type="spellEnd"/>
      <w:r w:rsidRPr="008E1758">
        <w:rPr>
          <w:rFonts w:cstheme="minorHAnsi"/>
          <w:sz w:val="24"/>
          <w:szCs w:val="24"/>
          <w:lang w:val="fr-FR"/>
        </w:rPr>
        <w:t xml:space="preserve">). La forge synthétise et exprime de façon dynamique et pédagogique les principaux éléments de la spiritualité </w:t>
      </w:r>
      <w:proofErr w:type="spellStart"/>
      <w:r w:rsidRPr="008E1758">
        <w:rPr>
          <w:rFonts w:cstheme="minorHAnsi"/>
          <w:sz w:val="24"/>
          <w:szCs w:val="24"/>
          <w:lang w:val="fr-FR"/>
        </w:rPr>
        <w:t>clarétaine</w:t>
      </w:r>
      <w:proofErr w:type="spellEnd"/>
      <w:r w:rsidRPr="008E1758">
        <w:rPr>
          <w:rFonts w:cstheme="minorHAnsi"/>
          <w:sz w:val="24"/>
          <w:szCs w:val="24"/>
          <w:lang w:val="fr-FR"/>
        </w:rPr>
        <w:t>. La personne revit l'expérience du Fondateur et parcourt un itinéraire de conversion et de transformation, où elle passe de l'installation à la recherche, de la superficialité à la profondeur, de l'égocentrisme à l'oblativité et de la passivité à la créativité.</w:t>
      </w:r>
    </w:p>
    <w:p w14:paraId="58A5BB21" w14:textId="77777777" w:rsidR="00B703A4" w:rsidRPr="008E1758" w:rsidRDefault="00B703A4" w:rsidP="00B703A4">
      <w:pPr>
        <w:spacing w:line="276" w:lineRule="auto"/>
        <w:ind w:firstLine="708"/>
        <w:jc w:val="both"/>
        <w:rPr>
          <w:rFonts w:cstheme="minorHAnsi"/>
          <w:sz w:val="24"/>
          <w:szCs w:val="24"/>
          <w:lang w:val="fr-FR"/>
        </w:rPr>
      </w:pPr>
      <w:r w:rsidRPr="008E1758">
        <w:rPr>
          <w:rFonts w:cstheme="minorHAnsi"/>
          <w:b/>
          <w:bCs/>
          <w:sz w:val="24"/>
          <w:szCs w:val="24"/>
          <w:lang w:val="fr-FR"/>
        </w:rPr>
        <w:t>Je présente le témoignage de deux missionnaires</w:t>
      </w:r>
      <w:r w:rsidRPr="008E1758">
        <w:rPr>
          <w:rFonts w:cstheme="minorHAnsi"/>
          <w:sz w:val="24"/>
          <w:szCs w:val="24"/>
          <w:lang w:val="fr-FR"/>
        </w:rPr>
        <w:t xml:space="preserve"> de cette époque. Bien que tous deux soient nés dans des villages très proches, dans la partie centrale de la Catalogne, ils sont très différents l'un de l'autre, car leurs vies ont suivi des chemins apostoliques très différents. Cependant, ils sont unis par l'expérience de la spiritualité </w:t>
      </w:r>
      <w:proofErr w:type="spellStart"/>
      <w:r w:rsidRPr="008E1758">
        <w:rPr>
          <w:rFonts w:cstheme="minorHAnsi"/>
          <w:sz w:val="24"/>
          <w:szCs w:val="24"/>
          <w:lang w:val="fr-FR"/>
        </w:rPr>
        <w:t>clarétaine</w:t>
      </w:r>
      <w:proofErr w:type="spellEnd"/>
      <w:r w:rsidRPr="008E1758">
        <w:rPr>
          <w:rFonts w:cstheme="minorHAnsi"/>
          <w:sz w:val="24"/>
          <w:szCs w:val="24"/>
          <w:lang w:val="fr-FR"/>
        </w:rPr>
        <w:t xml:space="preserve"> à partir d'accents particuliers.</w:t>
      </w:r>
    </w:p>
    <w:p w14:paraId="0F5FD186" w14:textId="6908CB16" w:rsidR="00B703A4" w:rsidRPr="008E1758" w:rsidRDefault="00B703A4" w:rsidP="00B703A4">
      <w:pPr>
        <w:spacing w:line="276" w:lineRule="auto"/>
        <w:ind w:firstLine="708"/>
        <w:jc w:val="both"/>
        <w:rPr>
          <w:rFonts w:cstheme="minorHAnsi"/>
          <w:sz w:val="24"/>
          <w:szCs w:val="24"/>
          <w:lang w:val="fr-FR"/>
        </w:rPr>
      </w:pPr>
      <w:r w:rsidRPr="008E1758">
        <w:rPr>
          <w:rFonts w:cstheme="minorHAnsi"/>
          <w:sz w:val="24"/>
          <w:szCs w:val="24"/>
          <w:lang w:val="fr-FR"/>
        </w:rPr>
        <w:t xml:space="preserve">Tout d'abord, </w:t>
      </w:r>
      <w:r w:rsidRPr="008E1758">
        <w:rPr>
          <w:rFonts w:cstheme="minorHAnsi"/>
          <w:b/>
          <w:bCs/>
          <w:sz w:val="24"/>
          <w:szCs w:val="24"/>
          <w:lang w:val="fr-FR"/>
        </w:rPr>
        <w:t xml:space="preserve">le P. José María </w:t>
      </w:r>
      <w:proofErr w:type="spellStart"/>
      <w:r w:rsidRPr="008E1758">
        <w:rPr>
          <w:rFonts w:cstheme="minorHAnsi"/>
          <w:b/>
          <w:bCs/>
          <w:sz w:val="24"/>
          <w:szCs w:val="24"/>
          <w:lang w:val="fr-FR"/>
        </w:rPr>
        <w:t>Viñas</w:t>
      </w:r>
      <w:proofErr w:type="spellEnd"/>
      <w:r w:rsidRPr="008E1758">
        <w:rPr>
          <w:rFonts w:cstheme="minorHAnsi"/>
          <w:sz w:val="24"/>
          <w:szCs w:val="24"/>
          <w:lang w:val="fr-FR"/>
        </w:rPr>
        <w:t xml:space="preserve"> (1920-2016). Il entre au noviciat à Vic, sa ville natale, en 1935. Alors qu'il est sur le point de le terminer, la guerre civile espagnole éclate. Les miliciens brûlent la maison </w:t>
      </w:r>
      <w:proofErr w:type="spellStart"/>
      <w:r w:rsidRPr="008E1758">
        <w:rPr>
          <w:rFonts w:cstheme="minorHAnsi"/>
          <w:sz w:val="24"/>
          <w:szCs w:val="24"/>
          <w:lang w:val="fr-FR"/>
        </w:rPr>
        <w:t>clarétaine</w:t>
      </w:r>
      <w:proofErr w:type="spellEnd"/>
      <w:r w:rsidRPr="008E1758">
        <w:rPr>
          <w:rFonts w:cstheme="minorHAnsi"/>
          <w:sz w:val="24"/>
          <w:szCs w:val="24"/>
          <w:lang w:val="fr-FR"/>
        </w:rPr>
        <w:t xml:space="preserve"> et tuent plusieurs missionnaires. Les jeunes novices s'enferment dans les bois des villages voisins pendant plusieurs jours jusqu'à ce que les miliciens </w:t>
      </w:r>
      <w:proofErr w:type="spellStart"/>
      <w:r w:rsidRPr="008E1758">
        <w:rPr>
          <w:rFonts w:cstheme="minorHAnsi"/>
          <w:sz w:val="24"/>
          <w:szCs w:val="24"/>
          <w:lang w:val="fr-FR"/>
        </w:rPr>
        <w:t>martyrissent</w:t>
      </w:r>
      <w:proofErr w:type="spellEnd"/>
      <w:r w:rsidRPr="008E1758">
        <w:rPr>
          <w:rFonts w:cstheme="minorHAnsi"/>
          <w:sz w:val="24"/>
          <w:szCs w:val="24"/>
          <w:lang w:val="fr-FR"/>
        </w:rPr>
        <w:t xml:space="preserve"> le Maître des novices et son assistant. Les novices sont libérés et se dispersent immédiatement. Le jeune Joseph, d'un courage inhabituel pour son âge, traverse les Pyrénées à pied jusqu'à Marseille, où il se présente à la communauté </w:t>
      </w:r>
      <w:proofErr w:type="spellStart"/>
      <w:r w:rsidRPr="008E1758">
        <w:rPr>
          <w:rFonts w:cstheme="minorHAnsi"/>
          <w:sz w:val="24"/>
          <w:szCs w:val="24"/>
          <w:lang w:val="fr-FR"/>
        </w:rPr>
        <w:t>clarétaine</w:t>
      </w:r>
      <w:proofErr w:type="spellEnd"/>
      <w:r w:rsidRPr="008E1758">
        <w:rPr>
          <w:rFonts w:cstheme="minorHAnsi"/>
          <w:sz w:val="24"/>
          <w:szCs w:val="24"/>
          <w:lang w:val="fr-FR"/>
        </w:rPr>
        <w:t xml:space="preserve"> soucieux de ne pas perdre son année de noviciat; le supérieur local lui dit qu'il a fait l'un des meilleurs noviciats parce qu'il est marqué du signe du martyre. Au cours de sa vie ministérielle, bien qu'il passe quatre ans à la prédication missionnaire en Catalogne, ses trois principaux ministères sont la formation initiale, le gouvernement et l'animation spirituelle. D'abord, préfet des étudiants à Valls, </w:t>
      </w:r>
      <w:proofErr w:type="spellStart"/>
      <w:r w:rsidRPr="008E1758">
        <w:rPr>
          <w:rFonts w:cstheme="minorHAnsi"/>
          <w:sz w:val="24"/>
          <w:szCs w:val="24"/>
          <w:lang w:val="fr-FR"/>
        </w:rPr>
        <w:t>Baltar</w:t>
      </w:r>
      <w:proofErr w:type="spellEnd"/>
      <w:r w:rsidRPr="008E1758">
        <w:rPr>
          <w:rFonts w:cstheme="minorHAnsi"/>
          <w:sz w:val="24"/>
          <w:szCs w:val="24"/>
          <w:lang w:val="fr-FR"/>
        </w:rPr>
        <w:t xml:space="preserve"> et au nouveau </w:t>
      </w:r>
      <w:proofErr w:type="spellStart"/>
      <w:r w:rsidRPr="008E1758">
        <w:rPr>
          <w:rFonts w:cstheme="minorHAnsi"/>
          <w:sz w:val="24"/>
          <w:szCs w:val="24"/>
          <w:lang w:val="fr-FR"/>
        </w:rPr>
        <w:t>Théologat</w:t>
      </w:r>
      <w:proofErr w:type="spellEnd"/>
      <w:r w:rsidRPr="008E1758">
        <w:rPr>
          <w:rFonts w:cstheme="minorHAnsi"/>
          <w:sz w:val="24"/>
          <w:szCs w:val="24"/>
          <w:lang w:val="fr-FR"/>
        </w:rPr>
        <w:t xml:space="preserve"> de Rome, le </w:t>
      </w:r>
      <w:proofErr w:type="spellStart"/>
      <w:r w:rsidRPr="008E1758">
        <w:rPr>
          <w:rFonts w:cstheme="minorHAnsi"/>
          <w:sz w:val="24"/>
          <w:szCs w:val="24"/>
          <w:lang w:val="fr-FR"/>
        </w:rPr>
        <w:t>Claretianum</w:t>
      </w:r>
      <w:proofErr w:type="spellEnd"/>
      <w:r w:rsidRPr="008E1758">
        <w:rPr>
          <w:rFonts w:cstheme="minorHAnsi"/>
          <w:sz w:val="24"/>
          <w:szCs w:val="24"/>
          <w:lang w:val="fr-FR"/>
        </w:rPr>
        <w:t xml:space="preserve">, et maître des novices au Canada. Il a ensuite été membre du Gouvernement général à trois reprises, membre de la commission qui a préparé le Chapitre général de 1967, membre de la Commission de rédaction des Constitutions renouvelées et Supérieur local de la Curie générale. Enfin, chargé du Secrétariat </w:t>
      </w:r>
      <w:proofErr w:type="spellStart"/>
      <w:r w:rsidRPr="008E1758">
        <w:rPr>
          <w:rFonts w:cstheme="minorHAnsi"/>
          <w:sz w:val="24"/>
          <w:szCs w:val="24"/>
          <w:lang w:val="fr-FR"/>
        </w:rPr>
        <w:t>clarétain</w:t>
      </w:r>
      <w:proofErr w:type="spellEnd"/>
      <w:r w:rsidRPr="008E1758">
        <w:rPr>
          <w:rFonts w:cstheme="minorHAnsi"/>
          <w:sz w:val="24"/>
          <w:szCs w:val="24"/>
          <w:lang w:val="fr-FR"/>
        </w:rPr>
        <w:t xml:space="preserve"> et du Secrétariat du Cœur de Marie; un authentique «père spirituel» de la Congrégation. Il consacre une grande partie de son temps et de ses énergies à promouvoir l'assimilation du charisme et la spiritualité </w:t>
      </w:r>
      <w:proofErr w:type="spellStart"/>
      <w:r w:rsidRPr="008E1758">
        <w:rPr>
          <w:rFonts w:cstheme="minorHAnsi"/>
          <w:sz w:val="24"/>
          <w:szCs w:val="24"/>
          <w:lang w:val="fr-FR"/>
        </w:rPr>
        <w:t>clarétaine</w:t>
      </w:r>
      <w:proofErr w:type="spellEnd"/>
      <w:r w:rsidRPr="008E1758">
        <w:rPr>
          <w:rFonts w:cstheme="minorHAnsi"/>
          <w:sz w:val="24"/>
          <w:szCs w:val="24"/>
          <w:lang w:val="fr-FR"/>
        </w:rPr>
        <w:t xml:space="preserve"> renouvelée.</w:t>
      </w:r>
    </w:p>
    <w:p w14:paraId="3A3DA22C" w14:textId="25B4367B" w:rsidR="00FA4A27" w:rsidRPr="008E1758" w:rsidRDefault="00FA4A27" w:rsidP="00FA4A27">
      <w:pPr>
        <w:spacing w:line="276" w:lineRule="auto"/>
        <w:ind w:firstLine="708"/>
        <w:jc w:val="both"/>
        <w:rPr>
          <w:rFonts w:cstheme="minorHAnsi"/>
          <w:sz w:val="24"/>
          <w:szCs w:val="24"/>
          <w:lang w:val="fr-FR"/>
        </w:rPr>
      </w:pPr>
      <w:r w:rsidRPr="008E1758">
        <w:rPr>
          <w:rFonts w:cstheme="minorHAnsi"/>
          <w:sz w:val="24"/>
          <w:szCs w:val="24"/>
          <w:lang w:val="fr-FR"/>
        </w:rPr>
        <w:t xml:space="preserve">Ses conférences sont souvent animées par des graphiques éloquents et des anecdotes et des métaphores amusantes. Il utilise souvent une métaphore sur l'expérience spirituelle de l'époque </w:t>
      </w:r>
      <w:proofErr w:type="spellStart"/>
      <w:r w:rsidRPr="008E1758">
        <w:rPr>
          <w:rFonts w:cstheme="minorHAnsi"/>
          <w:sz w:val="24"/>
          <w:szCs w:val="24"/>
          <w:lang w:val="fr-FR"/>
        </w:rPr>
        <w:t>post-conciliaire</w:t>
      </w:r>
      <w:proofErr w:type="spellEnd"/>
      <w:r w:rsidRPr="008E1758">
        <w:rPr>
          <w:rFonts w:cstheme="minorHAnsi"/>
          <w:sz w:val="24"/>
          <w:szCs w:val="24"/>
          <w:lang w:val="fr-FR"/>
        </w:rPr>
        <w:t xml:space="preserve">. Il dit qu’avant 1967, tous vivaient la spiritualité dans un “déambulateur” (la poussette avec laquelle les enfants apprennent </w:t>
      </w:r>
      <w:r w:rsidRPr="008E1758">
        <w:rPr>
          <w:rFonts w:cstheme="minorHAnsi"/>
          <w:sz w:val="24"/>
          <w:szCs w:val="24"/>
          <w:lang w:val="fr-FR"/>
        </w:rPr>
        <w:lastRenderedPageBreak/>
        <w:t xml:space="preserve">à marcher), c’est-à-dire appuyés sur des structures réglementaires pleines de règles, d’horaires et de rubriques. Ensuite, le renouveau conciliaire enlève ce “marcheur” et chaque missionnaire est connu dans sa vérité la plus profonde: certains continuent à ramper, d’autres se lèvent et marchent, et même certains arrivent à voler jusqu’à atteindre des niveaux de mystique missionnaire. Bien que le P. </w:t>
      </w:r>
      <w:proofErr w:type="spellStart"/>
      <w:r w:rsidRPr="008E1758">
        <w:rPr>
          <w:rFonts w:cstheme="minorHAnsi"/>
          <w:sz w:val="24"/>
          <w:szCs w:val="24"/>
          <w:lang w:val="fr-FR"/>
        </w:rPr>
        <w:t>Viñas</w:t>
      </w:r>
      <w:proofErr w:type="spellEnd"/>
      <w:r w:rsidRPr="008E1758">
        <w:rPr>
          <w:rFonts w:cstheme="minorHAnsi"/>
          <w:sz w:val="24"/>
          <w:szCs w:val="24"/>
          <w:lang w:val="fr-FR"/>
        </w:rPr>
        <w:t xml:space="preserve"> vit plus de trente ans de sa vie de congrégation à partir de clés préconciliaires, c'est un homme libre et intelligent pour découvrir la richesse du renouveau. Non seulement il absorbe les changements, mais il est aussi l'un des principaux artisans de ce processus délicat de transformation. C'est un homme spirituel qui enseigne non seulement par sa doctrine, mais surtout par sa vie, surtout par sa sagesse, sa proximité, sa joie et sa bonne humeur.</w:t>
      </w:r>
    </w:p>
    <w:p w14:paraId="2EA68E7B" w14:textId="69834946" w:rsidR="00FA4A27" w:rsidRPr="008E1758" w:rsidRDefault="00FA4A27" w:rsidP="00FA4A27">
      <w:pPr>
        <w:spacing w:line="276" w:lineRule="auto"/>
        <w:ind w:firstLine="708"/>
        <w:jc w:val="both"/>
        <w:rPr>
          <w:rFonts w:cstheme="minorHAnsi"/>
          <w:sz w:val="24"/>
          <w:szCs w:val="24"/>
          <w:lang w:val="fr-FR"/>
        </w:rPr>
      </w:pPr>
      <w:r w:rsidRPr="008E1758">
        <w:rPr>
          <w:rFonts w:cstheme="minorHAnsi"/>
          <w:sz w:val="24"/>
          <w:szCs w:val="24"/>
          <w:lang w:val="fr-FR"/>
        </w:rPr>
        <w:t xml:space="preserve">Deuxièmement, </w:t>
      </w:r>
      <w:r w:rsidRPr="008E1758">
        <w:rPr>
          <w:rFonts w:cstheme="minorHAnsi"/>
          <w:b/>
          <w:bCs/>
          <w:sz w:val="24"/>
          <w:szCs w:val="24"/>
          <w:lang w:val="fr-FR"/>
        </w:rPr>
        <w:t xml:space="preserve">Dom Pedro </w:t>
      </w:r>
      <w:proofErr w:type="spellStart"/>
      <w:r w:rsidRPr="008E1758">
        <w:rPr>
          <w:rFonts w:cstheme="minorHAnsi"/>
          <w:b/>
          <w:bCs/>
          <w:sz w:val="24"/>
          <w:szCs w:val="24"/>
          <w:lang w:val="fr-FR"/>
        </w:rPr>
        <w:t>Casaldàliga</w:t>
      </w:r>
      <w:proofErr w:type="spellEnd"/>
      <w:r w:rsidRPr="008E1758">
        <w:rPr>
          <w:rFonts w:cstheme="minorHAnsi"/>
          <w:sz w:val="24"/>
          <w:szCs w:val="24"/>
          <w:lang w:val="fr-FR"/>
        </w:rPr>
        <w:t xml:space="preserve"> (1928-2020). Missionnaire, évêque, prophète, mystique et poète. Après seize ans de ministère en Espagne (Sabadell, Barbastro et Madrid), il est envoyé au Brésil, à la Prélature de São Félix do Araguaia, où il demeure trois ans comme missionnaire presbytéral et, depuis 1971, comme évêque; au total, cinquante-deux ans. Son engagement pour la Cause du Royaume le conduit à se mettre du côté des plus vulnérables, ce qui lui amène de violents conflits avec les plus riches et les plus puissants et l'incompréhension de la part de l'épiscopat brésilien et même des autorités vaticanes. Son amour pour l'Eglise le conduit à s'efforcer de vivre la communion tout en restant fidèle aux appels de l'Evangile en faveur des pauvres de la terre. Il vit sa mission avec un fort sens du martyre. Sans polémiquer sur des aspects de leur vie qui peuvent causer de la confusion, que ce soit à cause de leurs limites ou d'éventuelles erreurs, nous soulignons leur degré élevé de spiritualité, à partir de leurs convictions profondes et de leurs racines </w:t>
      </w:r>
      <w:proofErr w:type="spellStart"/>
      <w:r w:rsidRPr="008E1758">
        <w:rPr>
          <w:rFonts w:cstheme="minorHAnsi"/>
          <w:sz w:val="24"/>
          <w:szCs w:val="24"/>
          <w:lang w:val="fr-FR"/>
        </w:rPr>
        <w:t>clarétaines</w:t>
      </w:r>
      <w:proofErr w:type="spellEnd"/>
      <w:r w:rsidRPr="008E1758">
        <w:rPr>
          <w:rFonts w:cstheme="minorHAnsi"/>
          <w:sz w:val="24"/>
          <w:szCs w:val="24"/>
          <w:lang w:val="fr-FR"/>
        </w:rPr>
        <w:t xml:space="preserve">. Il vit la spiritualité </w:t>
      </w:r>
      <w:proofErr w:type="spellStart"/>
      <w:r w:rsidRPr="008E1758">
        <w:rPr>
          <w:rFonts w:cstheme="minorHAnsi"/>
          <w:sz w:val="24"/>
          <w:szCs w:val="24"/>
          <w:lang w:val="fr-FR"/>
        </w:rPr>
        <w:t>clarétaine</w:t>
      </w:r>
      <w:proofErr w:type="spellEnd"/>
      <w:r w:rsidRPr="008E1758">
        <w:rPr>
          <w:rFonts w:cstheme="minorHAnsi"/>
          <w:sz w:val="24"/>
          <w:szCs w:val="24"/>
          <w:lang w:val="fr-FR"/>
        </w:rPr>
        <w:t xml:space="preserve"> renouvelée à partir de quatre accents particuliers: la centralité radicale du Christ, un profond sens missionnaire, un amour affectueux pour le Cœur de Marie et une passion débordante pour les Pauvres de la Terre. Ses poèmes sont l'expression de son engagement pastoral et social et de sa mystique apostolique. Son témoignage missionnaire et pastoral continue d'inspirer et d'encourager la vie chrétienne et l'engagement pour le Royaume de nombreuses personnes.</w:t>
      </w:r>
    </w:p>
    <w:p w14:paraId="4318413B" w14:textId="65EE2A1E" w:rsidR="000408A8" w:rsidRPr="008E1758" w:rsidRDefault="000408A8" w:rsidP="00333EBC">
      <w:pPr>
        <w:spacing w:line="276" w:lineRule="auto"/>
        <w:jc w:val="both"/>
        <w:rPr>
          <w:rFonts w:cstheme="minorHAnsi"/>
          <w:sz w:val="24"/>
          <w:szCs w:val="24"/>
          <w:lang w:val="fr-FR"/>
        </w:rPr>
      </w:pPr>
      <w:r w:rsidRPr="008E1758">
        <w:rPr>
          <w:rFonts w:cstheme="minorHAnsi"/>
          <w:sz w:val="24"/>
          <w:szCs w:val="24"/>
          <w:lang w:val="fr-FR"/>
        </w:rPr>
        <w:t>Quelques vers qui parlent de leur spiritualité incarnée :</w:t>
      </w:r>
    </w:p>
    <w:p w14:paraId="148B3C38" w14:textId="77777777" w:rsidR="000408A8" w:rsidRPr="008E1758" w:rsidRDefault="000408A8" w:rsidP="000408A8">
      <w:pPr>
        <w:spacing w:line="276" w:lineRule="auto"/>
        <w:ind w:firstLine="708"/>
        <w:jc w:val="both"/>
        <w:rPr>
          <w:rFonts w:cstheme="minorHAnsi"/>
          <w:sz w:val="24"/>
          <w:szCs w:val="24"/>
          <w:lang w:val="fr-FR"/>
        </w:rPr>
      </w:pPr>
      <w:r w:rsidRPr="008E1758">
        <w:rPr>
          <w:rFonts w:cstheme="minorHAnsi"/>
          <w:sz w:val="24"/>
          <w:szCs w:val="24"/>
          <w:lang w:val="fr-FR"/>
        </w:rPr>
        <w:t>Dieu est revenu à la maison, renonçant à sa gloire.</w:t>
      </w:r>
    </w:p>
    <w:p w14:paraId="3C91E445" w14:textId="77777777" w:rsidR="000408A8" w:rsidRPr="008E1758" w:rsidRDefault="000408A8" w:rsidP="000408A8">
      <w:pPr>
        <w:spacing w:line="276" w:lineRule="auto"/>
        <w:ind w:firstLine="708"/>
        <w:jc w:val="both"/>
        <w:rPr>
          <w:rFonts w:cstheme="minorHAnsi"/>
          <w:sz w:val="24"/>
          <w:szCs w:val="24"/>
          <w:lang w:val="fr-FR"/>
        </w:rPr>
      </w:pPr>
      <w:r w:rsidRPr="008E1758">
        <w:rPr>
          <w:rFonts w:cstheme="minorHAnsi"/>
          <w:sz w:val="24"/>
          <w:szCs w:val="24"/>
          <w:lang w:val="fr-FR"/>
        </w:rPr>
        <w:t>Il a demandé la permission.</w:t>
      </w:r>
    </w:p>
    <w:p w14:paraId="43EF002F" w14:textId="77777777" w:rsidR="000408A8" w:rsidRPr="008E1758" w:rsidRDefault="000408A8" w:rsidP="000408A8">
      <w:pPr>
        <w:spacing w:line="276" w:lineRule="auto"/>
        <w:ind w:firstLine="708"/>
        <w:jc w:val="both"/>
        <w:rPr>
          <w:rFonts w:cstheme="minorHAnsi"/>
          <w:sz w:val="24"/>
          <w:szCs w:val="24"/>
          <w:lang w:val="fr-FR"/>
        </w:rPr>
      </w:pPr>
      <w:r w:rsidRPr="008E1758">
        <w:rPr>
          <w:rFonts w:cstheme="minorHAnsi"/>
          <w:sz w:val="24"/>
          <w:szCs w:val="24"/>
          <w:lang w:val="fr-FR"/>
        </w:rPr>
        <w:t>au ventre d'une fillette secoué par un décret de César</w:t>
      </w:r>
    </w:p>
    <w:p w14:paraId="42E6F21A" w14:textId="77777777" w:rsidR="000408A8" w:rsidRPr="008E1758" w:rsidRDefault="000408A8" w:rsidP="000408A8">
      <w:pPr>
        <w:spacing w:line="276" w:lineRule="auto"/>
        <w:ind w:firstLine="708"/>
        <w:jc w:val="both"/>
        <w:rPr>
          <w:rFonts w:cstheme="minorHAnsi"/>
          <w:sz w:val="24"/>
          <w:szCs w:val="24"/>
          <w:lang w:val="fr-FR"/>
        </w:rPr>
      </w:pPr>
      <w:r w:rsidRPr="008E1758">
        <w:rPr>
          <w:rFonts w:cstheme="minorHAnsi"/>
          <w:sz w:val="24"/>
          <w:szCs w:val="24"/>
          <w:lang w:val="fr-FR"/>
        </w:rPr>
        <w:t>et il est devenu l'un d'entre nous:</w:t>
      </w:r>
    </w:p>
    <w:p w14:paraId="30E29FEB" w14:textId="77777777" w:rsidR="000408A8" w:rsidRPr="008E1758" w:rsidRDefault="000408A8" w:rsidP="000408A8">
      <w:pPr>
        <w:spacing w:line="276" w:lineRule="auto"/>
        <w:ind w:firstLine="708"/>
        <w:jc w:val="both"/>
        <w:rPr>
          <w:rFonts w:cstheme="minorHAnsi"/>
          <w:sz w:val="24"/>
          <w:szCs w:val="24"/>
          <w:lang w:val="fr-FR"/>
        </w:rPr>
      </w:pPr>
      <w:r w:rsidRPr="008E1758">
        <w:rPr>
          <w:rFonts w:cstheme="minorHAnsi"/>
          <w:sz w:val="24"/>
          <w:szCs w:val="24"/>
          <w:lang w:val="fr-FR"/>
        </w:rPr>
        <w:t>un Palestinien parmi tant d'autres dans sa rue sans nombre,</w:t>
      </w:r>
    </w:p>
    <w:p w14:paraId="011DD75C" w14:textId="77777777" w:rsidR="000408A8" w:rsidRPr="008E1758" w:rsidRDefault="000408A8" w:rsidP="000408A8">
      <w:pPr>
        <w:spacing w:line="276" w:lineRule="auto"/>
        <w:ind w:firstLine="708"/>
        <w:jc w:val="both"/>
        <w:rPr>
          <w:rFonts w:cstheme="minorHAnsi"/>
          <w:sz w:val="24"/>
          <w:szCs w:val="24"/>
          <w:lang w:val="fr-FR"/>
        </w:rPr>
      </w:pPr>
      <w:r w:rsidRPr="008E1758">
        <w:rPr>
          <w:rFonts w:cstheme="minorHAnsi"/>
          <w:sz w:val="24"/>
          <w:szCs w:val="24"/>
          <w:lang w:val="fr-FR"/>
        </w:rPr>
        <w:t>semi-artisan de gros travaux,</w:t>
      </w:r>
    </w:p>
    <w:p w14:paraId="70DBA7DB" w14:textId="77777777" w:rsidR="000408A8" w:rsidRPr="008E1758" w:rsidRDefault="000408A8" w:rsidP="000408A8">
      <w:pPr>
        <w:spacing w:line="276" w:lineRule="auto"/>
        <w:ind w:firstLine="708"/>
        <w:jc w:val="both"/>
        <w:rPr>
          <w:rFonts w:cstheme="minorHAnsi"/>
          <w:sz w:val="24"/>
          <w:szCs w:val="24"/>
          <w:lang w:val="fr-FR"/>
        </w:rPr>
      </w:pPr>
      <w:r w:rsidRPr="008E1758">
        <w:rPr>
          <w:rFonts w:cstheme="minorHAnsi"/>
          <w:sz w:val="24"/>
          <w:szCs w:val="24"/>
          <w:lang w:val="fr-FR"/>
        </w:rPr>
        <w:t>qui voit passer les Romains et les Vénitiens,</w:t>
      </w:r>
    </w:p>
    <w:p w14:paraId="6A3AAB19" w14:textId="35C368AF" w:rsidR="000408A8" w:rsidRPr="008E1758" w:rsidRDefault="000408A8" w:rsidP="000408A8">
      <w:pPr>
        <w:spacing w:line="276" w:lineRule="auto"/>
        <w:ind w:firstLine="708"/>
        <w:jc w:val="both"/>
        <w:rPr>
          <w:rFonts w:cstheme="minorHAnsi"/>
          <w:sz w:val="24"/>
          <w:szCs w:val="24"/>
          <w:lang w:val="fr-FR"/>
        </w:rPr>
      </w:pPr>
      <w:r w:rsidRPr="008E1758">
        <w:rPr>
          <w:rFonts w:cstheme="minorHAnsi"/>
          <w:sz w:val="24"/>
          <w:szCs w:val="24"/>
          <w:lang w:val="fr-FR"/>
        </w:rPr>
        <w:lastRenderedPageBreak/>
        <w:t>qui meurt, ensuite, d'une mort malheureuse, hors de la ville.</w:t>
      </w:r>
    </w:p>
    <w:p w14:paraId="252C3F3B" w14:textId="77777777" w:rsidR="00333EBC" w:rsidRPr="008E1758" w:rsidRDefault="00333EBC" w:rsidP="00333EBC">
      <w:pPr>
        <w:spacing w:line="276" w:lineRule="auto"/>
        <w:jc w:val="both"/>
        <w:rPr>
          <w:rFonts w:cstheme="minorHAnsi"/>
          <w:sz w:val="24"/>
          <w:szCs w:val="24"/>
          <w:lang w:val="fr-FR"/>
        </w:rPr>
      </w:pPr>
      <w:r w:rsidRPr="008E1758">
        <w:rPr>
          <w:rFonts w:cstheme="minorHAnsi"/>
          <w:sz w:val="24"/>
          <w:szCs w:val="24"/>
          <w:lang w:val="fr-FR"/>
        </w:rPr>
        <w:t>Autres versets qui parlent de la raison de sa vie missionnaire:</w:t>
      </w:r>
    </w:p>
    <w:p w14:paraId="2D828849" w14:textId="77777777" w:rsidR="00333EBC" w:rsidRPr="008E1758" w:rsidRDefault="00333EBC" w:rsidP="00333EBC">
      <w:pPr>
        <w:spacing w:line="276" w:lineRule="auto"/>
        <w:ind w:firstLine="708"/>
        <w:jc w:val="both"/>
        <w:rPr>
          <w:rFonts w:cstheme="minorHAnsi"/>
          <w:sz w:val="24"/>
          <w:szCs w:val="24"/>
          <w:lang w:val="fr-FR"/>
        </w:rPr>
      </w:pPr>
      <w:r w:rsidRPr="008E1758">
        <w:rPr>
          <w:rFonts w:cstheme="minorHAnsi"/>
          <w:sz w:val="24"/>
          <w:szCs w:val="24"/>
          <w:lang w:val="fr-FR"/>
        </w:rPr>
        <w:t>Ma force et mon échec c'est Toi,</w:t>
      </w:r>
    </w:p>
    <w:p w14:paraId="03B327CC" w14:textId="77777777" w:rsidR="00333EBC" w:rsidRPr="008E1758" w:rsidRDefault="00333EBC" w:rsidP="00333EBC">
      <w:pPr>
        <w:spacing w:line="276" w:lineRule="auto"/>
        <w:ind w:firstLine="708"/>
        <w:jc w:val="both"/>
        <w:rPr>
          <w:rFonts w:cstheme="minorHAnsi"/>
          <w:sz w:val="24"/>
          <w:szCs w:val="24"/>
          <w:lang w:val="fr-FR"/>
        </w:rPr>
      </w:pPr>
      <w:r w:rsidRPr="008E1758">
        <w:rPr>
          <w:rFonts w:cstheme="minorHAnsi"/>
          <w:sz w:val="24"/>
          <w:szCs w:val="24"/>
          <w:lang w:val="fr-FR"/>
        </w:rPr>
        <w:t>mon héritage et ma pauvreté.</w:t>
      </w:r>
    </w:p>
    <w:p w14:paraId="2B90B087" w14:textId="6B827F31" w:rsidR="00333EBC" w:rsidRPr="008E1758" w:rsidRDefault="00333EBC" w:rsidP="00A767AB">
      <w:pPr>
        <w:spacing w:line="276" w:lineRule="auto"/>
        <w:ind w:firstLine="708"/>
        <w:jc w:val="both"/>
        <w:rPr>
          <w:rFonts w:cstheme="minorHAnsi"/>
          <w:sz w:val="24"/>
          <w:szCs w:val="24"/>
          <w:lang w:val="fr-FR"/>
        </w:rPr>
      </w:pPr>
      <w:r w:rsidRPr="008E1758">
        <w:rPr>
          <w:rFonts w:cstheme="minorHAnsi"/>
          <w:sz w:val="24"/>
          <w:szCs w:val="24"/>
          <w:lang w:val="fr-FR"/>
        </w:rPr>
        <w:t>Tu es ma justice, Jésus.</w:t>
      </w:r>
    </w:p>
    <w:p w14:paraId="68D0EACE" w14:textId="77777777" w:rsidR="00333EBC" w:rsidRPr="008E1758" w:rsidRDefault="00333EBC" w:rsidP="00333EBC">
      <w:pPr>
        <w:spacing w:line="276" w:lineRule="auto"/>
        <w:ind w:firstLine="708"/>
        <w:jc w:val="both"/>
        <w:rPr>
          <w:rFonts w:cstheme="minorHAnsi"/>
          <w:sz w:val="24"/>
          <w:szCs w:val="24"/>
          <w:lang w:val="fr-FR"/>
        </w:rPr>
      </w:pPr>
      <w:r w:rsidRPr="008E1758">
        <w:rPr>
          <w:rFonts w:cstheme="minorHAnsi"/>
          <w:sz w:val="24"/>
          <w:szCs w:val="24"/>
          <w:lang w:val="fr-FR"/>
        </w:rPr>
        <w:t>Ma guerre et ma paix.</w:t>
      </w:r>
    </w:p>
    <w:p w14:paraId="31CCD0C8" w14:textId="77777777" w:rsidR="00333EBC" w:rsidRPr="008E1758" w:rsidRDefault="00333EBC" w:rsidP="00333EBC">
      <w:pPr>
        <w:spacing w:line="276" w:lineRule="auto"/>
        <w:ind w:firstLine="708"/>
        <w:jc w:val="both"/>
        <w:rPr>
          <w:rFonts w:cstheme="minorHAnsi"/>
          <w:sz w:val="24"/>
          <w:szCs w:val="24"/>
          <w:lang w:val="fr-FR"/>
        </w:rPr>
      </w:pPr>
      <w:r w:rsidRPr="008E1758">
        <w:rPr>
          <w:rFonts w:cstheme="minorHAnsi"/>
          <w:sz w:val="24"/>
          <w:szCs w:val="24"/>
          <w:lang w:val="fr-FR"/>
        </w:rPr>
        <w:t>Ma liberté !</w:t>
      </w:r>
    </w:p>
    <w:p w14:paraId="19724A5F" w14:textId="77777777" w:rsidR="00333EBC" w:rsidRPr="008E1758" w:rsidRDefault="00333EBC" w:rsidP="00333EBC">
      <w:pPr>
        <w:spacing w:line="276" w:lineRule="auto"/>
        <w:ind w:firstLine="708"/>
        <w:jc w:val="both"/>
        <w:rPr>
          <w:rFonts w:cstheme="minorHAnsi"/>
          <w:sz w:val="24"/>
          <w:szCs w:val="24"/>
          <w:lang w:val="fr-FR"/>
        </w:rPr>
      </w:pPr>
      <w:r w:rsidRPr="008E1758">
        <w:rPr>
          <w:rFonts w:cstheme="minorHAnsi"/>
          <w:sz w:val="24"/>
          <w:szCs w:val="24"/>
          <w:lang w:val="fr-FR"/>
        </w:rPr>
        <w:t>Ma mort et ma vie, toi.</w:t>
      </w:r>
    </w:p>
    <w:p w14:paraId="509BDD73" w14:textId="77777777" w:rsidR="00333EBC" w:rsidRPr="008E1758" w:rsidRDefault="00333EBC" w:rsidP="00333EBC">
      <w:pPr>
        <w:spacing w:line="276" w:lineRule="auto"/>
        <w:ind w:firstLine="708"/>
        <w:jc w:val="both"/>
        <w:rPr>
          <w:rFonts w:cstheme="minorHAnsi"/>
          <w:sz w:val="24"/>
          <w:szCs w:val="24"/>
          <w:lang w:val="fr-FR"/>
        </w:rPr>
      </w:pPr>
      <w:r w:rsidRPr="008E1758">
        <w:rPr>
          <w:rFonts w:cstheme="minorHAnsi"/>
          <w:sz w:val="24"/>
          <w:szCs w:val="24"/>
          <w:lang w:val="fr-FR"/>
        </w:rPr>
        <w:t>Parole de mes cris,</w:t>
      </w:r>
    </w:p>
    <w:p w14:paraId="068B74CD" w14:textId="77777777" w:rsidR="00333EBC" w:rsidRPr="008E1758" w:rsidRDefault="00333EBC" w:rsidP="00333EBC">
      <w:pPr>
        <w:spacing w:line="276" w:lineRule="auto"/>
        <w:ind w:firstLine="708"/>
        <w:jc w:val="both"/>
        <w:rPr>
          <w:rFonts w:cstheme="minorHAnsi"/>
          <w:sz w:val="24"/>
          <w:szCs w:val="24"/>
          <w:lang w:val="fr-FR"/>
        </w:rPr>
      </w:pPr>
      <w:r w:rsidRPr="008E1758">
        <w:rPr>
          <w:rFonts w:cstheme="minorHAnsi"/>
          <w:sz w:val="24"/>
          <w:szCs w:val="24"/>
          <w:lang w:val="fr-FR"/>
        </w:rPr>
        <w:t>silence de mon attente,</w:t>
      </w:r>
    </w:p>
    <w:p w14:paraId="2F0C7ECB" w14:textId="77777777" w:rsidR="00333EBC" w:rsidRPr="008E1758" w:rsidRDefault="00333EBC" w:rsidP="00333EBC">
      <w:pPr>
        <w:spacing w:line="276" w:lineRule="auto"/>
        <w:ind w:firstLine="708"/>
        <w:jc w:val="both"/>
        <w:rPr>
          <w:rFonts w:cstheme="minorHAnsi"/>
          <w:sz w:val="24"/>
          <w:szCs w:val="24"/>
          <w:lang w:val="fr-FR"/>
        </w:rPr>
      </w:pPr>
      <w:r w:rsidRPr="008E1758">
        <w:rPr>
          <w:rFonts w:cstheme="minorHAnsi"/>
          <w:sz w:val="24"/>
          <w:szCs w:val="24"/>
          <w:lang w:val="fr-FR"/>
        </w:rPr>
        <w:t>témoin de mes rêves,</w:t>
      </w:r>
    </w:p>
    <w:p w14:paraId="0D68EC91" w14:textId="77777777" w:rsidR="00333EBC" w:rsidRPr="008E1758" w:rsidRDefault="00333EBC" w:rsidP="00333EBC">
      <w:pPr>
        <w:spacing w:line="276" w:lineRule="auto"/>
        <w:ind w:firstLine="708"/>
        <w:jc w:val="both"/>
        <w:rPr>
          <w:rFonts w:cstheme="minorHAnsi"/>
          <w:sz w:val="24"/>
          <w:szCs w:val="24"/>
          <w:lang w:val="fr-FR"/>
        </w:rPr>
      </w:pPr>
      <w:r w:rsidRPr="008E1758">
        <w:rPr>
          <w:rFonts w:cstheme="minorHAnsi"/>
          <w:sz w:val="24"/>
          <w:szCs w:val="24"/>
          <w:lang w:val="fr-FR"/>
        </w:rPr>
        <w:t>Croix de ma croix !</w:t>
      </w:r>
    </w:p>
    <w:p w14:paraId="0D4840B5" w14:textId="77777777" w:rsidR="00333EBC" w:rsidRPr="008E1758" w:rsidRDefault="00333EBC" w:rsidP="00333EBC">
      <w:pPr>
        <w:spacing w:line="276" w:lineRule="auto"/>
        <w:ind w:firstLine="708"/>
        <w:jc w:val="both"/>
        <w:rPr>
          <w:rFonts w:cstheme="minorHAnsi"/>
          <w:sz w:val="24"/>
          <w:szCs w:val="24"/>
          <w:lang w:val="fr-FR"/>
        </w:rPr>
      </w:pPr>
      <w:r w:rsidRPr="008E1758">
        <w:rPr>
          <w:rFonts w:cstheme="minorHAnsi"/>
          <w:sz w:val="24"/>
          <w:szCs w:val="24"/>
          <w:lang w:val="fr-FR"/>
        </w:rPr>
        <w:t>Cause de mon amertume,</w:t>
      </w:r>
    </w:p>
    <w:p w14:paraId="27E724EA" w14:textId="77777777" w:rsidR="00333EBC" w:rsidRPr="008E1758" w:rsidRDefault="00333EBC" w:rsidP="00333EBC">
      <w:pPr>
        <w:spacing w:line="276" w:lineRule="auto"/>
        <w:ind w:firstLine="708"/>
        <w:jc w:val="both"/>
        <w:rPr>
          <w:rFonts w:cstheme="minorHAnsi"/>
          <w:sz w:val="24"/>
          <w:szCs w:val="24"/>
          <w:lang w:val="fr-FR"/>
        </w:rPr>
      </w:pPr>
      <w:r w:rsidRPr="008E1758">
        <w:rPr>
          <w:rFonts w:cstheme="minorHAnsi"/>
          <w:sz w:val="24"/>
          <w:szCs w:val="24"/>
          <w:lang w:val="fr-FR"/>
        </w:rPr>
        <w:t>Pardonne mon égoïsme,</w:t>
      </w:r>
    </w:p>
    <w:p w14:paraId="697FF195" w14:textId="77777777" w:rsidR="00333EBC" w:rsidRPr="008E1758" w:rsidRDefault="00333EBC" w:rsidP="00333EBC">
      <w:pPr>
        <w:spacing w:line="276" w:lineRule="auto"/>
        <w:ind w:firstLine="708"/>
        <w:jc w:val="both"/>
        <w:rPr>
          <w:rFonts w:cstheme="minorHAnsi"/>
          <w:sz w:val="24"/>
          <w:szCs w:val="24"/>
          <w:lang w:val="fr-FR"/>
        </w:rPr>
      </w:pPr>
      <w:r w:rsidRPr="008E1758">
        <w:rPr>
          <w:rFonts w:cstheme="minorHAnsi"/>
          <w:sz w:val="24"/>
          <w:szCs w:val="24"/>
          <w:lang w:val="fr-FR"/>
        </w:rPr>
        <w:t>crime de mon procès,</w:t>
      </w:r>
    </w:p>
    <w:p w14:paraId="6C63D364" w14:textId="77777777" w:rsidR="00333EBC" w:rsidRPr="008E1758" w:rsidRDefault="00333EBC" w:rsidP="00333EBC">
      <w:pPr>
        <w:spacing w:line="276" w:lineRule="auto"/>
        <w:ind w:firstLine="708"/>
        <w:jc w:val="both"/>
        <w:rPr>
          <w:rFonts w:cstheme="minorHAnsi"/>
          <w:sz w:val="24"/>
          <w:szCs w:val="24"/>
          <w:lang w:val="fr-FR"/>
        </w:rPr>
      </w:pPr>
      <w:r w:rsidRPr="008E1758">
        <w:rPr>
          <w:rFonts w:cstheme="minorHAnsi"/>
          <w:sz w:val="24"/>
          <w:szCs w:val="24"/>
          <w:lang w:val="fr-FR"/>
        </w:rPr>
        <w:t>juge de mes pauvres pleurs,</w:t>
      </w:r>
    </w:p>
    <w:p w14:paraId="55DE49F3" w14:textId="48BE7CD1" w:rsidR="00333EBC" w:rsidRPr="008E1758" w:rsidRDefault="00333EBC" w:rsidP="00333EBC">
      <w:pPr>
        <w:spacing w:line="276" w:lineRule="auto"/>
        <w:ind w:firstLine="708"/>
        <w:jc w:val="both"/>
        <w:rPr>
          <w:rFonts w:cstheme="minorHAnsi"/>
          <w:sz w:val="24"/>
          <w:szCs w:val="24"/>
          <w:lang w:val="fr-FR"/>
        </w:rPr>
      </w:pPr>
      <w:r w:rsidRPr="008E1758">
        <w:rPr>
          <w:rFonts w:cstheme="minorHAnsi"/>
          <w:sz w:val="24"/>
          <w:szCs w:val="24"/>
          <w:lang w:val="fr-FR"/>
        </w:rPr>
        <w:t>La raison de mon espérance, toi !</w:t>
      </w:r>
    </w:p>
    <w:p w14:paraId="4BC7C48C" w14:textId="77777777" w:rsidR="00333EBC" w:rsidRPr="008E1758" w:rsidRDefault="00333EBC" w:rsidP="00333EBC">
      <w:pPr>
        <w:spacing w:line="276" w:lineRule="auto"/>
        <w:ind w:firstLine="708"/>
        <w:jc w:val="both"/>
        <w:rPr>
          <w:rFonts w:cstheme="minorHAnsi"/>
          <w:sz w:val="24"/>
          <w:szCs w:val="24"/>
          <w:lang w:val="fr-FR"/>
        </w:rPr>
      </w:pPr>
      <w:r w:rsidRPr="008E1758">
        <w:rPr>
          <w:rFonts w:cstheme="minorHAnsi"/>
          <w:sz w:val="24"/>
          <w:szCs w:val="24"/>
          <w:lang w:val="fr-FR"/>
        </w:rPr>
        <w:t>Ma terre promise c'est Toi. . .</w:t>
      </w:r>
    </w:p>
    <w:p w14:paraId="49CBFD75" w14:textId="77777777" w:rsidR="00333EBC" w:rsidRPr="008E1758" w:rsidRDefault="00333EBC" w:rsidP="00333EBC">
      <w:pPr>
        <w:spacing w:line="276" w:lineRule="auto"/>
        <w:ind w:firstLine="708"/>
        <w:jc w:val="both"/>
        <w:rPr>
          <w:rFonts w:cstheme="minorHAnsi"/>
          <w:sz w:val="24"/>
          <w:szCs w:val="24"/>
          <w:lang w:val="fr-FR"/>
        </w:rPr>
      </w:pPr>
      <w:r w:rsidRPr="008E1758">
        <w:rPr>
          <w:rFonts w:cstheme="minorHAnsi"/>
          <w:sz w:val="24"/>
          <w:szCs w:val="24"/>
          <w:lang w:val="fr-FR"/>
        </w:rPr>
        <w:t>la Pâque de ma Pâque,</w:t>
      </w:r>
    </w:p>
    <w:p w14:paraId="3F122B63" w14:textId="2CC5A8C0" w:rsidR="00685385" w:rsidRPr="008E1758" w:rsidRDefault="00333EBC" w:rsidP="00A767AB">
      <w:pPr>
        <w:spacing w:line="276" w:lineRule="auto"/>
        <w:ind w:firstLine="708"/>
        <w:jc w:val="both"/>
        <w:rPr>
          <w:rFonts w:cstheme="minorHAnsi"/>
          <w:sz w:val="24"/>
          <w:szCs w:val="24"/>
          <w:lang w:val="fr-FR"/>
        </w:rPr>
      </w:pPr>
      <w:r w:rsidRPr="008E1758">
        <w:rPr>
          <w:rFonts w:cstheme="minorHAnsi"/>
          <w:sz w:val="24"/>
          <w:szCs w:val="24"/>
          <w:lang w:val="fr-FR"/>
        </w:rPr>
        <w:t>notre gloire pour toujours, Seigneur Jésus !</w:t>
      </w:r>
    </w:p>
    <w:p w14:paraId="0B9C2D37" w14:textId="3AAF982A" w:rsidR="00A767AB" w:rsidRPr="008E1758" w:rsidRDefault="00A767AB" w:rsidP="00A767AB">
      <w:pPr>
        <w:spacing w:line="276" w:lineRule="auto"/>
        <w:ind w:firstLine="708"/>
        <w:jc w:val="both"/>
        <w:rPr>
          <w:rFonts w:cstheme="minorHAnsi"/>
          <w:sz w:val="24"/>
          <w:szCs w:val="24"/>
          <w:lang w:val="fr-FR"/>
        </w:rPr>
      </w:pPr>
      <w:r w:rsidRPr="008E1758">
        <w:rPr>
          <w:rFonts w:cstheme="minorHAnsi"/>
          <w:b/>
          <w:bCs/>
          <w:sz w:val="24"/>
          <w:szCs w:val="24"/>
          <w:lang w:val="fr-FR"/>
        </w:rPr>
        <w:t>En résumé</w:t>
      </w:r>
      <w:r w:rsidRPr="008E1758">
        <w:rPr>
          <w:rFonts w:cstheme="minorHAnsi"/>
          <w:sz w:val="24"/>
          <w:szCs w:val="24"/>
          <w:lang w:val="fr-FR"/>
        </w:rPr>
        <w:t xml:space="preserve">. Le long processus de renouveau </w:t>
      </w:r>
      <w:proofErr w:type="spellStart"/>
      <w:r w:rsidRPr="008E1758">
        <w:rPr>
          <w:rFonts w:cstheme="minorHAnsi"/>
          <w:sz w:val="24"/>
          <w:szCs w:val="24"/>
          <w:lang w:val="fr-FR"/>
        </w:rPr>
        <w:t>post-conciliaire</w:t>
      </w:r>
      <w:proofErr w:type="spellEnd"/>
      <w:r w:rsidRPr="008E1758">
        <w:rPr>
          <w:rFonts w:cstheme="minorHAnsi"/>
          <w:sz w:val="24"/>
          <w:szCs w:val="24"/>
          <w:lang w:val="fr-FR"/>
        </w:rPr>
        <w:t xml:space="preserve"> vécu par la Congrégation provoque un changement radical dans la compréhension et la vie de la spiritualité </w:t>
      </w:r>
      <w:proofErr w:type="spellStart"/>
      <w:r w:rsidRPr="008E1758">
        <w:rPr>
          <w:rFonts w:cstheme="minorHAnsi"/>
          <w:sz w:val="24"/>
          <w:szCs w:val="24"/>
          <w:lang w:val="fr-FR"/>
        </w:rPr>
        <w:t>clarétaine</w:t>
      </w:r>
      <w:proofErr w:type="spellEnd"/>
      <w:r w:rsidRPr="008E1758">
        <w:rPr>
          <w:rFonts w:cstheme="minorHAnsi"/>
          <w:sz w:val="24"/>
          <w:szCs w:val="24"/>
          <w:lang w:val="fr-FR"/>
        </w:rPr>
        <w:t xml:space="preserve">. On redécouvre le caractère central de notre relation avec le Christ, le Fils envoyé et oint, et le rôle de l'Esprit, qui rend possible la filiation divine et la configuration au Christ. On retrouve le sens missionnaire comme clé spécifique de notre relation avec Dieu et avec l'humanité, à partir du service missionnaire de la Parole. On relit la filiation apostolique </w:t>
      </w:r>
      <w:proofErr w:type="spellStart"/>
      <w:r w:rsidRPr="008E1758">
        <w:rPr>
          <w:rFonts w:cstheme="minorHAnsi"/>
          <w:sz w:val="24"/>
          <w:szCs w:val="24"/>
          <w:lang w:val="fr-FR"/>
        </w:rPr>
        <w:t>cordimari</w:t>
      </w:r>
      <w:r w:rsidR="009E3626">
        <w:rPr>
          <w:rFonts w:cstheme="minorHAnsi"/>
          <w:sz w:val="24"/>
          <w:szCs w:val="24"/>
          <w:lang w:val="fr-FR"/>
        </w:rPr>
        <w:t>ale</w:t>
      </w:r>
      <w:proofErr w:type="spellEnd"/>
      <w:r w:rsidR="009E3626">
        <w:rPr>
          <w:rFonts w:cstheme="minorHAnsi"/>
          <w:sz w:val="24"/>
          <w:szCs w:val="24"/>
          <w:lang w:val="fr-FR"/>
        </w:rPr>
        <w:t xml:space="preserve">. </w:t>
      </w:r>
      <w:r w:rsidRPr="008E1758">
        <w:rPr>
          <w:rFonts w:cstheme="minorHAnsi"/>
          <w:sz w:val="24"/>
          <w:szCs w:val="24"/>
          <w:lang w:val="fr-FR"/>
        </w:rPr>
        <w:t xml:space="preserve">Le don de la vie fraternelle en communauté à la manière des apôtres est revalorisé. À partir de ces clés, la Congrégation distingue entre tradition et traditions, et invite à discerner les traditions permanentes et celles qui sont déjà caduques. On passe d'un style conventuel à l'identité missionnaire, de l'ascétique rigide à la primauté de l'Esprit, de la réglementation stricte à la liberté et à la responsabilité, du caractère dévotionnel à l'esprit de la liturgie, de l'uniformité à la </w:t>
      </w:r>
      <w:r w:rsidRPr="008E1758">
        <w:rPr>
          <w:rFonts w:cstheme="minorHAnsi"/>
          <w:sz w:val="24"/>
          <w:szCs w:val="24"/>
          <w:lang w:val="fr-FR"/>
        </w:rPr>
        <w:lastRenderedPageBreak/>
        <w:t>diversité et à la créativité, de l'isolement du monde au sens de la réalité et de l'histoire. Tous ces changements entraînent une grave crise. Beaucoup trouvent l'appel du Seigneur à grandir au rythme du chemin ecclésial; d'autres ressentent le vertige de la peur et se radicalisent dans des attitudes rétrogrades; d'autres sentent que les portes s'ouvrent enfin pour faire l'expérience de la nouveauté, voire des excès. Les abandons de la Congrégation se multiplient: certains sont opportuns, mais d'autres sont le fruit de la confusion et de la perplexité. La Congrégation reste ferme et continue en proposant un vaste chemin spirituel missionnaire, mais en même temps elle met en place les moyens nécessaires pour cultiver les attitudes de base qui nous permettent de vivre ouverts à l’Esprit. Tout en laissant de côté les deux anciennes règles (le domestique du séjour à la maison et celui du temps des missions), la Congrégation propose avec clarté et fermeté la prière, la méditation, la lecture spirituelle, l'écoute de la Parole, le discernement des signes des temps et la célébration de l'Eucharistie, comme moyens quotidiens d'être des hommes apostoliques centrés et unifiés sur Dieu et sur la mission.</w:t>
      </w:r>
    </w:p>
    <w:p w14:paraId="017F4E0F" w14:textId="77777777" w:rsidR="00A767AB" w:rsidRPr="008E1758" w:rsidRDefault="00A767AB" w:rsidP="00A767AB">
      <w:pPr>
        <w:spacing w:line="276" w:lineRule="auto"/>
        <w:ind w:firstLine="708"/>
        <w:jc w:val="both"/>
        <w:rPr>
          <w:rFonts w:cstheme="minorHAnsi"/>
          <w:sz w:val="24"/>
          <w:szCs w:val="24"/>
          <w:lang w:val="fr-FR"/>
        </w:rPr>
      </w:pPr>
      <w:r w:rsidRPr="008E1758">
        <w:rPr>
          <w:rFonts w:cstheme="minorHAnsi"/>
          <w:sz w:val="24"/>
          <w:szCs w:val="24"/>
          <w:lang w:val="fr-FR"/>
        </w:rPr>
        <w:t xml:space="preserve">Au fil des ans, la spiritualité </w:t>
      </w:r>
      <w:proofErr w:type="spellStart"/>
      <w:r w:rsidRPr="008E1758">
        <w:rPr>
          <w:rFonts w:cstheme="minorHAnsi"/>
          <w:sz w:val="24"/>
          <w:szCs w:val="24"/>
          <w:lang w:val="fr-FR"/>
        </w:rPr>
        <w:t>clarétaine</w:t>
      </w:r>
      <w:proofErr w:type="spellEnd"/>
      <w:r w:rsidRPr="008E1758">
        <w:rPr>
          <w:rFonts w:cstheme="minorHAnsi"/>
          <w:sz w:val="24"/>
          <w:szCs w:val="24"/>
          <w:lang w:val="fr-FR"/>
        </w:rPr>
        <w:t xml:space="preserve"> s'enrichit, mais en même temps, elle fait face à de </w:t>
      </w:r>
      <w:r w:rsidRPr="008E1758">
        <w:rPr>
          <w:rFonts w:cstheme="minorHAnsi"/>
          <w:b/>
          <w:bCs/>
          <w:sz w:val="24"/>
          <w:szCs w:val="24"/>
          <w:lang w:val="fr-FR"/>
        </w:rPr>
        <w:t>nouveaux défis</w:t>
      </w:r>
      <w:r w:rsidRPr="008E1758">
        <w:rPr>
          <w:rFonts w:cstheme="minorHAnsi"/>
          <w:sz w:val="24"/>
          <w:szCs w:val="24"/>
          <w:lang w:val="fr-FR"/>
        </w:rPr>
        <w:t xml:space="preserve">. Comment faire en sorte que le riche patrimoine spirituel de la Congrégation atteigne de manière réelle et efficace le cœur de chaque </w:t>
      </w:r>
      <w:proofErr w:type="spellStart"/>
      <w:r w:rsidRPr="008E1758">
        <w:rPr>
          <w:rFonts w:cstheme="minorHAnsi"/>
          <w:sz w:val="24"/>
          <w:szCs w:val="24"/>
          <w:lang w:val="fr-FR"/>
        </w:rPr>
        <w:t>clarétain</w:t>
      </w:r>
      <w:proofErr w:type="spellEnd"/>
      <w:r w:rsidRPr="008E1758">
        <w:rPr>
          <w:rFonts w:cstheme="minorHAnsi"/>
          <w:sz w:val="24"/>
          <w:szCs w:val="24"/>
          <w:lang w:val="fr-FR"/>
        </w:rPr>
        <w:t xml:space="preserve"> pour qu’il le personnalise et devienne source de croissance humaine, chrétienne et missionnaire? Comment favoriser une culture de prière et de discernement qui suscite un désir authentique de vivre de la profondeur de la volonté de Dieu? Comment vivre la spiritualité missionnaire avec les yeux ouverts et les pieds sur terre pour discerner les signes actuels des temps et les appels missionnaires de Dieu? Comment vivre une spiritualité de désinstallation qui nous aide à vivre en disponibilité pour aller à la rencontre des plus pauvres des périphéries ? Comment vivre une spiritualité qui devienne un antidote pour ne pas tomber dans les liens de la mondanité, de l'aspiration au pouvoir, à l'avoir et au plaisir, du cléricalisme et de l'autoritarisme?</w:t>
      </w:r>
    </w:p>
    <w:p w14:paraId="12E43FBB" w14:textId="0BE235F9" w:rsidR="00A767AB" w:rsidRPr="008E1758" w:rsidRDefault="00A767AB" w:rsidP="00A767AB">
      <w:pPr>
        <w:spacing w:line="276" w:lineRule="auto"/>
        <w:ind w:firstLine="708"/>
        <w:jc w:val="both"/>
        <w:rPr>
          <w:rFonts w:cstheme="minorHAnsi"/>
          <w:sz w:val="24"/>
          <w:szCs w:val="24"/>
          <w:lang w:val="fr-FR"/>
        </w:rPr>
      </w:pPr>
      <w:r w:rsidRPr="008E1758">
        <w:rPr>
          <w:rFonts w:cstheme="minorHAnsi"/>
          <w:sz w:val="24"/>
          <w:szCs w:val="24"/>
          <w:lang w:val="fr-FR"/>
        </w:rPr>
        <w:t xml:space="preserve">Nous nous sentons mis au défi par un monde où tant de possibilités s'ouvrent à travers la mondialisation, le monde numérique, les communications, l'intelligence artificielle, etc. mais, en même temps, nos entrailles prophétiques sont émues par le drame des migrations, les guerres si étendues et prolongées et le scandale de la pauvreté aiguë, des injustices, de la marginalisation et de la destruction de la création. Nous nous sentons appelés à vivre le sens pénitentiel de la spiritualité en reconnaissant nos propres péchés, scandales et omissions. La spiritualité </w:t>
      </w:r>
      <w:proofErr w:type="spellStart"/>
      <w:r w:rsidRPr="008E1758">
        <w:rPr>
          <w:rFonts w:cstheme="minorHAnsi"/>
          <w:sz w:val="24"/>
          <w:szCs w:val="24"/>
          <w:lang w:val="fr-FR"/>
        </w:rPr>
        <w:t>clarétaine</w:t>
      </w:r>
      <w:proofErr w:type="spellEnd"/>
      <w:r w:rsidRPr="008E1758">
        <w:rPr>
          <w:rFonts w:cstheme="minorHAnsi"/>
          <w:sz w:val="24"/>
          <w:szCs w:val="24"/>
          <w:lang w:val="fr-FR"/>
        </w:rPr>
        <w:t xml:space="preserve"> se sent encouragée à continuer à s'ouvrir au dialogue interculturel et intergénérationnel, au soin de la création, à la </w:t>
      </w:r>
      <w:proofErr w:type="spellStart"/>
      <w:r w:rsidRPr="008E1758">
        <w:rPr>
          <w:rFonts w:cstheme="minorHAnsi"/>
          <w:sz w:val="24"/>
          <w:szCs w:val="24"/>
          <w:lang w:val="fr-FR"/>
        </w:rPr>
        <w:t>synodalité</w:t>
      </w:r>
      <w:proofErr w:type="spellEnd"/>
      <w:r w:rsidRPr="008E1758">
        <w:rPr>
          <w:rFonts w:cstheme="minorHAnsi"/>
          <w:sz w:val="24"/>
          <w:szCs w:val="24"/>
          <w:lang w:val="fr-FR"/>
        </w:rPr>
        <w:t xml:space="preserve"> et à découvrir de nouvelles façons d'exercer le service de l'autorité.</w:t>
      </w:r>
    </w:p>
    <w:p w14:paraId="6B0B6D56" w14:textId="77777777" w:rsidR="00685385" w:rsidRPr="008E1758" w:rsidRDefault="00685385" w:rsidP="009C0146">
      <w:pPr>
        <w:spacing w:line="276" w:lineRule="auto"/>
        <w:jc w:val="both"/>
        <w:rPr>
          <w:rFonts w:cstheme="minorHAnsi"/>
          <w:sz w:val="24"/>
          <w:szCs w:val="24"/>
          <w:lang w:val="fr-FR"/>
        </w:rPr>
      </w:pPr>
    </w:p>
    <w:p w14:paraId="3AFF778B" w14:textId="3911CD3E" w:rsidR="00685385" w:rsidRPr="008E1758" w:rsidRDefault="00685385" w:rsidP="00CC78D5">
      <w:pPr>
        <w:spacing w:line="276" w:lineRule="auto"/>
        <w:jc w:val="right"/>
        <w:rPr>
          <w:rFonts w:cstheme="minorHAnsi"/>
          <w:sz w:val="24"/>
          <w:szCs w:val="24"/>
          <w:lang w:val="fr-FR"/>
        </w:rPr>
      </w:pPr>
    </w:p>
    <w:p w14:paraId="2174CE99" w14:textId="77777777" w:rsidR="00CC78D5" w:rsidRPr="008E1758" w:rsidRDefault="00CC78D5" w:rsidP="00CC78D5">
      <w:pPr>
        <w:spacing w:line="276" w:lineRule="auto"/>
        <w:jc w:val="right"/>
        <w:rPr>
          <w:rFonts w:cstheme="minorHAnsi"/>
          <w:sz w:val="24"/>
          <w:szCs w:val="24"/>
          <w:lang w:val="fr-FR"/>
        </w:rPr>
      </w:pPr>
    </w:p>
    <w:p w14:paraId="73C6ACFC" w14:textId="77777777" w:rsidR="00CC78D5" w:rsidRPr="008E1758" w:rsidRDefault="00CC78D5" w:rsidP="00CC78D5">
      <w:pPr>
        <w:spacing w:line="276" w:lineRule="auto"/>
        <w:jc w:val="right"/>
        <w:rPr>
          <w:rFonts w:cstheme="minorHAnsi"/>
          <w:sz w:val="24"/>
          <w:szCs w:val="24"/>
          <w:lang w:val="fr-FR"/>
        </w:rPr>
      </w:pPr>
    </w:p>
    <w:p w14:paraId="762AAFAB" w14:textId="77777777" w:rsidR="00CC78D5" w:rsidRPr="008E1758" w:rsidRDefault="00CC78D5" w:rsidP="00CC78D5">
      <w:pPr>
        <w:spacing w:line="276" w:lineRule="auto"/>
        <w:jc w:val="right"/>
        <w:rPr>
          <w:rFonts w:cstheme="minorHAnsi"/>
          <w:sz w:val="24"/>
          <w:szCs w:val="24"/>
          <w:lang w:val="fr-FR"/>
        </w:rPr>
      </w:pPr>
    </w:p>
    <w:p w14:paraId="0F388090" w14:textId="77777777" w:rsidR="00CC78D5" w:rsidRPr="008E1758" w:rsidRDefault="00CC78D5" w:rsidP="00CC78D5">
      <w:pPr>
        <w:spacing w:line="276" w:lineRule="auto"/>
        <w:jc w:val="right"/>
        <w:rPr>
          <w:rFonts w:cstheme="minorHAnsi"/>
          <w:sz w:val="24"/>
          <w:szCs w:val="24"/>
          <w:lang w:val="fr-FR"/>
        </w:rPr>
      </w:pPr>
      <w:r w:rsidRPr="008E1758">
        <w:rPr>
          <w:rFonts w:cstheme="minorHAnsi"/>
          <w:sz w:val="24"/>
          <w:szCs w:val="24"/>
          <w:lang w:val="fr-FR"/>
        </w:rPr>
        <w:t>P. Carlos Sánchez Miranda, CMF</w:t>
      </w:r>
    </w:p>
    <w:p w14:paraId="0BE33395" w14:textId="0D783327" w:rsidR="00CC78D5" w:rsidRPr="008E1758" w:rsidRDefault="00CC78D5" w:rsidP="00CC78D5">
      <w:pPr>
        <w:spacing w:line="276" w:lineRule="auto"/>
        <w:jc w:val="right"/>
        <w:rPr>
          <w:rFonts w:cstheme="minorHAnsi"/>
          <w:sz w:val="24"/>
          <w:szCs w:val="24"/>
          <w:lang w:val="fr-FR"/>
        </w:rPr>
      </w:pPr>
      <w:r w:rsidRPr="008E1758">
        <w:rPr>
          <w:rFonts w:cstheme="minorHAnsi"/>
          <w:sz w:val="24"/>
          <w:szCs w:val="24"/>
          <w:lang w:val="fr-FR"/>
        </w:rPr>
        <w:t xml:space="preserve">Préfet </w:t>
      </w:r>
      <w:r w:rsidR="00DA07B6">
        <w:rPr>
          <w:rFonts w:cstheme="minorHAnsi"/>
          <w:sz w:val="24"/>
          <w:szCs w:val="24"/>
          <w:lang w:val="fr-FR"/>
        </w:rPr>
        <w:t>G</w:t>
      </w:r>
      <w:r w:rsidRPr="008E1758">
        <w:rPr>
          <w:rFonts w:cstheme="minorHAnsi"/>
          <w:sz w:val="24"/>
          <w:szCs w:val="24"/>
          <w:lang w:val="fr-FR"/>
        </w:rPr>
        <w:t xml:space="preserve">énéral de </w:t>
      </w:r>
      <w:r w:rsidR="00DA07B6">
        <w:rPr>
          <w:rFonts w:cstheme="minorHAnsi"/>
          <w:sz w:val="24"/>
          <w:szCs w:val="24"/>
          <w:lang w:val="fr-FR"/>
        </w:rPr>
        <w:t>S</w:t>
      </w:r>
      <w:r w:rsidRPr="008E1758">
        <w:rPr>
          <w:rFonts w:cstheme="minorHAnsi"/>
          <w:sz w:val="24"/>
          <w:szCs w:val="24"/>
          <w:lang w:val="fr-FR"/>
        </w:rPr>
        <w:t xml:space="preserve">piritualité et </w:t>
      </w:r>
      <w:r w:rsidR="00DA07B6">
        <w:rPr>
          <w:rFonts w:cstheme="minorHAnsi"/>
          <w:sz w:val="24"/>
          <w:szCs w:val="24"/>
          <w:lang w:val="fr-FR"/>
        </w:rPr>
        <w:t>V</w:t>
      </w:r>
      <w:r w:rsidRPr="008E1758">
        <w:rPr>
          <w:rFonts w:cstheme="minorHAnsi"/>
          <w:sz w:val="24"/>
          <w:szCs w:val="24"/>
          <w:lang w:val="fr-FR"/>
        </w:rPr>
        <w:t>ie communautaire</w:t>
      </w:r>
    </w:p>
    <w:sectPr w:rsidR="00CC78D5" w:rsidRPr="008E1758">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FEF83B" w14:textId="77777777" w:rsidR="006F0279" w:rsidRDefault="006F0279" w:rsidP="00EF5712">
      <w:pPr>
        <w:spacing w:after="0" w:line="240" w:lineRule="auto"/>
      </w:pPr>
      <w:r>
        <w:separator/>
      </w:r>
    </w:p>
  </w:endnote>
  <w:endnote w:type="continuationSeparator" w:id="0">
    <w:p w14:paraId="2C90763F" w14:textId="77777777" w:rsidR="006F0279" w:rsidRDefault="006F0279" w:rsidP="00EF57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1594149"/>
      <w:docPartObj>
        <w:docPartGallery w:val="Page Numbers (Bottom of Page)"/>
        <w:docPartUnique/>
      </w:docPartObj>
    </w:sdtPr>
    <w:sdtEndPr/>
    <w:sdtContent>
      <w:p w14:paraId="7BA13E5A" w14:textId="04917268" w:rsidR="00C02831" w:rsidRDefault="00C02831">
        <w:pPr>
          <w:pStyle w:val="Footer"/>
          <w:jc w:val="center"/>
        </w:pPr>
        <w:r>
          <w:fldChar w:fldCharType="begin"/>
        </w:r>
        <w:r>
          <w:instrText>PAGE   \* MERGEFORMAT</w:instrText>
        </w:r>
        <w:r>
          <w:fldChar w:fldCharType="separate"/>
        </w:r>
        <w:r w:rsidR="009C0146" w:rsidRPr="009C0146">
          <w:rPr>
            <w:noProof/>
            <w:lang w:val="es-ES"/>
          </w:rPr>
          <w:t>35</w:t>
        </w:r>
        <w:r>
          <w:fldChar w:fldCharType="end"/>
        </w:r>
      </w:p>
    </w:sdtContent>
  </w:sdt>
  <w:p w14:paraId="3520CA56" w14:textId="77777777" w:rsidR="00C02831" w:rsidRDefault="00C028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2896B" w14:textId="77777777" w:rsidR="006F0279" w:rsidRDefault="006F0279" w:rsidP="00EF5712">
      <w:pPr>
        <w:spacing w:after="0" w:line="240" w:lineRule="auto"/>
      </w:pPr>
      <w:r>
        <w:separator/>
      </w:r>
    </w:p>
  </w:footnote>
  <w:footnote w:type="continuationSeparator" w:id="0">
    <w:p w14:paraId="3BDF66AB" w14:textId="77777777" w:rsidR="006F0279" w:rsidRDefault="006F0279" w:rsidP="00EF5712">
      <w:pPr>
        <w:spacing w:after="0" w:line="240" w:lineRule="auto"/>
      </w:pPr>
      <w:r>
        <w:continuationSeparator/>
      </w:r>
    </w:p>
  </w:footnote>
  <w:footnote w:id="1">
    <w:p w14:paraId="22B71802" w14:textId="1BEA361D" w:rsidR="00EF5712" w:rsidRPr="00472FF1" w:rsidRDefault="00EF5712" w:rsidP="00301A56">
      <w:pPr>
        <w:pStyle w:val="FootnoteText"/>
        <w:jc w:val="both"/>
        <w:rPr>
          <w:lang w:val="fr-FR"/>
        </w:rPr>
      </w:pPr>
      <w:r>
        <w:rPr>
          <w:rStyle w:val="FootnoteReference"/>
        </w:rPr>
        <w:footnoteRef/>
      </w:r>
      <w:r w:rsidR="009542FB" w:rsidRPr="00CE764D">
        <w:rPr>
          <w:lang w:val="fr-FR"/>
        </w:rPr>
        <w:t xml:space="preserve"> </w:t>
      </w:r>
      <w:r w:rsidR="00CE764D" w:rsidRPr="00CE764D">
        <w:rPr>
          <w:lang w:val="fr-FR"/>
        </w:rPr>
        <w:t>"Le XIXe siècle a été plein de crises et de chaos parce que les idées nouvelles nées dans la chaleur de la Révolution ont voulu s'imposer et que l'ancrage social, politique et religieux les a combattues. Libéralisme et progressisme contre conservatisme et intégrisme".</w:t>
      </w:r>
      <w:r w:rsidR="009542FB" w:rsidRPr="00CE764D">
        <w:rPr>
          <w:lang w:val="fr-FR"/>
        </w:rPr>
        <w:t xml:space="preserve"> </w:t>
      </w:r>
      <w:r w:rsidR="009542FB" w:rsidRPr="00472FF1">
        <w:rPr>
          <w:lang w:val="fr-FR"/>
        </w:rPr>
        <w:t xml:space="preserve">(DE PABLO MAROTO, DANIEL, </w:t>
      </w:r>
      <w:r w:rsidR="009542FB" w:rsidRPr="00472FF1">
        <w:rPr>
          <w:i/>
          <w:iCs/>
          <w:lang w:val="fr-FR"/>
        </w:rPr>
        <w:t>Histo</w:t>
      </w:r>
      <w:r w:rsidR="00370C50" w:rsidRPr="00472FF1">
        <w:rPr>
          <w:i/>
          <w:iCs/>
          <w:lang w:val="fr-FR"/>
        </w:rPr>
        <w:t xml:space="preserve">ria </w:t>
      </w:r>
      <w:r w:rsidR="009542FB" w:rsidRPr="00472FF1">
        <w:rPr>
          <w:i/>
          <w:iCs/>
          <w:lang w:val="fr-FR"/>
        </w:rPr>
        <w:t xml:space="preserve">de la </w:t>
      </w:r>
      <w:proofErr w:type="spellStart"/>
      <w:r w:rsidR="00370C50" w:rsidRPr="00472FF1">
        <w:rPr>
          <w:i/>
          <w:iCs/>
          <w:lang w:val="fr-FR"/>
        </w:rPr>
        <w:t>e</w:t>
      </w:r>
      <w:r w:rsidR="009542FB" w:rsidRPr="00472FF1">
        <w:rPr>
          <w:i/>
          <w:iCs/>
          <w:lang w:val="fr-FR"/>
        </w:rPr>
        <w:t>spirituali</w:t>
      </w:r>
      <w:r w:rsidR="00370C50" w:rsidRPr="00472FF1">
        <w:rPr>
          <w:i/>
          <w:iCs/>
          <w:lang w:val="fr-FR"/>
        </w:rPr>
        <w:t>dad</w:t>
      </w:r>
      <w:proofErr w:type="spellEnd"/>
      <w:r w:rsidR="00370C50" w:rsidRPr="00472FF1">
        <w:rPr>
          <w:i/>
          <w:iCs/>
          <w:lang w:val="fr-FR"/>
        </w:rPr>
        <w:t xml:space="preserve"> </w:t>
      </w:r>
      <w:proofErr w:type="spellStart"/>
      <w:r w:rsidR="00370C50" w:rsidRPr="00472FF1">
        <w:rPr>
          <w:i/>
          <w:iCs/>
          <w:lang w:val="fr-FR"/>
        </w:rPr>
        <w:t>cristiana</w:t>
      </w:r>
      <w:proofErr w:type="spellEnd"/>
      <w:r w:rsidR="009542FB" w:rsidRPr="00472FF1">
        <w:rPr>
          <w:lang w:val="fr-FR"/>
        </w:rPr>
        <w:t>, Madrid 1990, 328).</w:t>
      </w:r>
    </w:p>
  </w:footnote>
  <w:footnote w:id="2">
    <w:p w14:paraId="5AEBC621" w14:textId="56EAB49D" w:rsidR="00077419" w:rsidRPr="00370C50" w:rsidRDefault="00077419" w:rsidP="0058471E">
      <w:pPr>
        <w:pStyle w:val="FootnoteText"/>
        <w:jc w:val="both"/>
        <w:rPr>
          <w:lang w:val="fr-FR"/>
        </w:rPr>
      </w:pPr>
      <w:r>
        <w:rPr>
          <w:rStyle w:val="FootnoteReference"/>
        </w:rPr>
        <w:footnoteRef/>
      </w:r>
      <w:r w:rsidRPr="00370C50">
        <w:rPr>
          <w:lang w:val="fr-FR"/>
        </w:rPr>
        <w:t xml:space="preserve"> Cf. Ibid., 296.</w:t>
      </w:r>
    </w:p>
  </w:footnote>
  <w:footnote w:id="3">
    <w:p w14:paraId="6BD448EA" w14:textId="38BCEE99" w:rsidR="0058471E" w:rsidRPr="00D47B9D" w:rsidRDefault="0058471E" w:rsidP="0058471E">
      <w:pPr>
        <w:pStyle w:val="FootnoteText"/>
        <w:jc w:val="both"/>
        <w:rPr>
          <w:lang w:val="it-IT"/>
        </w:rPr>
      </w:pPr>
      <w:r>
        <w:rPr>
          <w:rStyle w:val="FootnoteReference"/>
        </w:rPr>
        <w:footnoteRef/>
      </w:r>
      <w:r w:rsidRPr="00D47B9D">
        <w:rPr>
          <w:lang w:val="it-IT"/>
        </w:rPr>
        <w:t xml:space="preserve"> Cf. GOFFI, TULLO, </w:t>
      </w:r>
      <w:r w:rsidR="00D47B9D" w:rsidRPr="00D47B9D">
        <w:rPr>
          <w:i/>
          <w:iCs/>
          <w:kern w:val="0"/>
          <w:lang w:val="it-IT"/>
          <w14:ligatures w14:val="none"/>
        </w:rPr>
        <w:t>La spiritualità dell’ottocento: Storia della Spiritualità</w:t>
      </w:r>
      <w:r w:rsidR="00D47B9D">
        <w:rPr>
          <w:lang w:val="it-IT"/>
        </w:rPr>
        <w:t xml:space="preserve">, </w:t>
      </w:r>
      <w:r w:rsidRPr="00D47B9D">
        <w:rPr>
          <w:lang w:val="it-IT"/>
        </w:rPr>
        <w:t>vol. 7, Bologna 1989, 26-29.</w:t>
      </w:r>
    </w:p>
  </w:footnote>
  <w:footnote w:id="4">
    <w:p w14:paraId="450868C9" w14:textId="4F5A6713" w:rsidR="00E76CA0" w:rsidRPr="00D47B9D" w:rsidRDefault="00E76CA0" w:rsidP="00E76CA0">
      <w:pPr>
        <w:pStyle w:val="FootnoteText"/>
        <w:jc w:val="both"/>
        <w:rPr>
          <w:lang w:val="es-ES"/>
        </w:rPr>
      </w:pPr>
      <w:r>
        <w:rPr>
          <w:rStyle w:val="FootnoteReference"/>
        </w:rPr>
        <w:footnoteRef/>
      </w:r>
      <w:r w:rsidRPr="00D47B9D">
        <w:rPr>
          <w:lang w:val="es-ES"/>
        </w:rPr>
        <w:t xml:space="preserve"> Cf. JIMÉNEZ DUQUE, BALDOMERO, </w:t>
      </w:r>
      <w:r w:rsidR="00D47B9D" w:rsidRPr="00D47B9D">
        <w:rPr>
          <w:i/>
          <w:iCs/>
          <w:kern w:val="0"/>
          <w:lang w:val="es-ES"/>
          <w14:ligatures w14:val="none"/>
        </w:rPr>
        <w:t>Espiritualidad y apostolado</w:t>
      </w:r>
      <w:r w:rsidRPr="00D47B9D">
        <w:rPr>
          <w:lang w:val="es-ES"/>
        </w:rPr>
        <w:t xml:space="preserve">, </w:t>
      </w:r>
      <w:r w:rsidR="00CE764D" w:rsidRPr="00D47B9D">
        <w:rPr>
          <w:lang w:val="es-ES"/>
        </w:rPr>
        <w:t xml:space="preserve">in </w:t>
      </w:r>
      <w:r w:rsidRPr="00D47B9D">
        <w:rPr>
          <w:lang w:val="es-ES"/>
        </w:rPr>
        <w:t xml:space="preserve">CÁRCEL ORTÍ, VICENTE (dir.), </w:t>
      </w:r>
      <w:r w:rsidR="00D47B9D" w:rsidRPr="00D47B9D">
        <w:rPr>
          <w:i/>
          <w:iCs/>
          <w:kern w:val="0"/>
          <w14:ligatures w14:val="none"/>
        </w:rPr>
        <w:t>La Iglesia en la España contemporánea</w:t>
      </w:r>
      <w:r w:rsidRPr="00D47B9D">
        <w:rPr>
          <w:i/>
          <w:iCs/>
          <w:lang w:val="es-ES"/>
        </w:rPr>
        <w:t xml:space="preserve"> (1808-1975)</w:t>
      </w:r>
      <w:r w:rsidRPr="00D47B9D">
        <w:rPr>
          <w:lang w:val="es-ES"/>
        </w:rPr>
        <w:t>, Madrid</w:t>
      </w:r>
      <w:r w:rsidR="00D47B9D" w:rsidRPr="00D47B9D">
        <w:rPr>
          <w:lang w:val="es-ES"/>
        </w:rPr>
        <w:t>,</w:t>
      </w:r>
      <w:r w:rsidR="00D47B9D">
        <w:rPr>
          <w:lang w:val="es-ES"/>
        </w:rPr>
        <w:t xml:space="preserve"> </w:t>
      </w:r>
      <w:r w:rsidRPr="00D47B9D">
        <w:rPr>
          <w:lang w:val="es-ES"/>
        </w:rPr>
        <w:t>1979, 434-442.</w:t>
      </w:r>
    </w:p>
  </w:footnote>
  <w:footnote w:id="5">
    <w:p w14:paraId="08FB0D1B" w14:textId="324660DF" w:rsidR="0028323C" w:rsidRPr="00370C50" w:rsidRDefault="0028323C" w:rsidP="0028323C">
      <w:pPr>
        <w:pStyle w:val="FootnoteText"/>
        <w:jc w:val="both"/>
        <w:rPr>
          <w:lang w:val="fr-FR"/>
        </w:rPr>
      </w:pPr>
      <w:r>
        <w:rPr>
          <w:rStyle w:val="FootnoteReference"/>
        </w:rPr>
        <w:footnoteRef/>
      </w:r>
      <w:r w:rsidRPr="00370C50">
        <w:rPr>
          <w:lang w:val="fr-FR"/>
        </w:rPr>
        <w:t xml:space="preserve"> Cf. </w:t>
      </w:r>
      <w:proofErr w:type="spellStart"/>
      <w:r w:rsidRPr="00370C50">
        <w:rPr>
          <w:lang w:val="fr-FR"/>
        </w:rPr>
        <w:t>Ibid</w:t>
      </w:r>
      <w:proofErr w:type="spellEnd"/>
      <w:r w:rsidRPr="00370C50">
        <w:rPr>
          <w:lang w:val="fr-FR"/>
        </w:rPr>
        <w:t>, 63-67.</w:t>
      </w:r>
    </w:p>
  </w:footnote>
  <w:footnote w:id="6">
    <w:p w14:paraId="456CB602" w14:textId="0F4E85BB" w:rsidR="003358C9" w:rsidRPr="00D47B9D" w:rsidRDefault="003358C9">
      <w:pPr>
        <w:pStyle w:val="FootnoteText"/>
        <w:rPr>
          <w:lang w:val="es-ES"/>
        </w:rPr>
      </w:pPr>
      <w:r>
        <w:rPr>
          <w:rStyle w:val="FootnoteReference"/>
        </w:rPr>
        <w:footnoteRef/>
      </w:r>
      <w:r w:rsidRPr="00D47B9D">
        <w:rPr>
          <w:lang w:val="es-ES"/>
        </w:rPr>
        <w:t xml:space="preserve"> VIÑAS, JOSÉ MARÍA, </w:t>
      </w:r>
      <w:r w:rsidR="00D47B9D" w:rsidRPr="00D47B9D">
        <w:rPr>
          <w:i/>
          <w:iCs/>
          <w:kern w:val="0"/>
          <w:lang w:val="es-ES"/>
          <w14:ligatures w14:val="none"/>
        </w:rPr>
        <w:t>Espiritualidad y testimonio del Instituto de S. Antonio María Claret: Institutos religiosos, hoy</w:t>
      </w:r>
      <w:r w:rsidR="00D47B9D" w:rsidRPr="00D47B9D">
        <w:rPr>
          <w:kern w:val="0"/>
          <w:lang w:val="es-ES"/>
          <w14:ligatures w14:val="none"/>
        </w:rPr>
        <w:t>,</w:t>
      </w:r>
      <w:r w:rsidRPr="00D47B9D">
        <w:rPr>
          <w:lang w:val="es-ES"/>
        </w:rPr>
        <w:t xml:space="preserve"> 23 (1975), 337-340.</w:t>
      </w:r>
    </w:p>
  </w:footnote>
  <w:footnote w:id="7">
    <w:p w14:paraId="6E9F048A" w14:textId="031175C6" w:rsidR="00A051C5" w:rsidRPr="00370C50" w:rsidRDefault="00A051C5">
      <w:pPr>
        <w:pStyle w:val="FootnoteText"/>
        <w:rPr>
          <w:lang w:val="fr-FR"/>
        </w:rPr>
      </w:pPr>
      <w:r>
        <w:rPr>
          <w:rStyle w:val="FootnoteReference"/>
        </w:rPr>
        <w:footnoteRef/>
      </w:r>
      <w:r w:rsidRPr="00A64BD4">
        <w:rPr>
          <w:lang w:val="fr-FR"/>
        </w:rPr>
        <w:t xml:space="preserve"> Cf. VIÑAS, JOSÉ MARÍA, </w:t>
      </w:r>
      <w:r w:rsidR="00A64BD4" w:rsidRPr="00D47B9D">
        <w:rPr>
          <w:i/>
          <w:iCs/>
          <w:lang w:val="fr-FR"/>
        </w:rPr>
        <w:t xml:space="preserve">L'expérience de Saint Antoine Marie Claret dans les Constitutions </w:t>
      </w:r>
      <w:r w:rsidR="00D47B9D" w:rsidRPr="00D47B9D">
        <w:rPr>
          <w:i/>
          <w:iCs/>
          <w:lang w:val="fr-FR"/>
        </w:rPr>
        <w:t>rénovées</w:t>
      </w:r>
      <w:r w:rsidRPr="00A64BD4">
        <w:rPr>
          <w:lang w:val="fr-FR"/>
        </w:rPr>
        <w:t xml:space="preserve">, </w:t>
      </w:r>
      <w:r w:rsidR="00A64BD4">
        <w:rPr>
          <w:lang w:val="fr-FR"/>
        </w:rPr>
        <w:t xml:space="preserve">in </w:t>
      </w:r>
      <w:r w:rsidRPr="00A64BD4">
        <w:rPr>
          <w:lang w:val="fr-FR"/>
        </w:rPr>
        <w:t xml:space="preserve">CMF, </w:t>
      </w:r>
      <w:r w:rsidRPr="00D47B9D">
        <w:rPr>
          <w:i/>
          <w:iCs/>
          <w:lang w:val="fr-FR"/>
        </w:rPr>
        <w:t>N</w:t>
      </w:r>
      <w:r w:rsidR="00A64BD4" w:rsidRPr="00D47B9D">
        <w:rPr>
          <w:i/>
          <w:iCs/>
          <w:lang w:val="fr-FR"/>
        </w:rPr>
        <w:t xml:space="preserve">otre Projet de </w:t>
      </w:r>
      <w:r w:rsidR="00D47B9D" w:rsidRPr="00D47B9D">
        <w:rPr>
          <w:i/>
          <w:iCs/>
          <w:lang w:val="fr-FR"/>
        </w:rPr>
        <w:t>V</w:t>
      </w:r>
      <w:r w:rsidR="00A64BD4" w:rsidRPr="00D47B9D">
        <w:rPr>
          <w:i/>
          <w:iCs/>
          <w:lang w:val="fr-FR"/>
        </w:rPr>
        <w:t xml:space="preserve">ie </w:t>
      </w:r>
      <w:r w:rsidR="00D47B9D" w:rsidRPr="00D47B9D">
        <w:rPr>
          <w:i/>
          <w:iCs/>
          <w:lang w:val="fr-FR"/>
        </w:rPr>
        <w:t>M</w:t>
      </w:r>
      <w:r w:rsidR="00A64BD4" w:rsidRPr="00D47B9D">
        <w:rPr>
          <w:i/>
          <w:iCs/>
          <w:lang w:val="fr-FR"/>
        </w:rPr>
        <w:t>issionnaire</w:t>
      </w:r>
      <w:r w:rsidRPr="00D47B9D">
        <w:rPr>
          <w:i/>
          <w:iCs/>
          <w:lang w:val="fr-FR"/>
        </w:rPr>
        <w:t>. Com</w:t>
      </w:r>
      <w:r w:rsidR="00A64BD4" w:rsidRPr="00D47B9D">
        <w:rPr>
          <w:i/>
          <w:iCs/>
          <w:lang w:val="fr-FR"/>
        </w:rPr>
        <w:t xml:space="preserve">mentaire aux </w:t>
      </w:r>
      <w:r w:rsidRPr="00D47B9D">
        <w:rPr>
          <w:i/>
          <w:iCs/>
          <w:lang w:val="fr-FR"/>
        </w:rPr>
        <w:t>Constitu</w:t>
      </w:r>
      <w:r w:rsidR="00A64BD4" w:rsidRPr="00D47B9D">
        <w:rPr>
          <w:i/>
          <w:iCs/>
          <w:lang w:val="fr-FR"/>
        </w:rPr>
        <w:t>tions</w:t>
      </w:r>
      <w:r w:rsidRPr="00370C50">
        <w:rPr>
          <w:lang w:val="fr-FR"/>
        </w:rPr>
        <w:t>, vol. I, Roma 1989, 140-141.</w:t>
      </w:r>
    </w:p>
  </w:footnote>
  <w:footnote w:id="8">
    <w:p w14:paraId="4D9D29DA" w14:textId="194C145D" w:rsidR="00E43D88" w:rsidRPr="00A64BD4" w:rsidRDefault="00E43D88" w:rsidP="00E43D88">
      <w:pPr>
        <w:pStyle w:val="FootnoteText"/>
        <w:jc w:val="both"/>
        <w:rPr>
          <w:lang w:val="fr-FR"/>
        </w:rPr>
      </w:pPr>
      <w:r>
        <w:rPr>
          <w:rStyle w:val="FootnoteReference"/>
        </w:rPr>
        <w:footnoteRef/>
      </w:r>
      <w:r w:rsidRPr="00A64BD4">
        <w:rPr>
          <w:lang w:val="fr-FR"/>
        </w:rPr>
        <w:t xml:space="preserve"> Cf. SAN ANTONIO MARÍA CLARET, </w:t>
      </w:r>
      <w:r w:rsidRPr="00D47B9D">
        <w:rPr>
          <w:i/>
          <w:iCs/>
          <w:lang w:val="fr-FR"/>
        </w:rPr>
        <w:t>Autobiogra</w:t>
      </w:r>
      <w:r w:rsidR="00A64BD4" w:rsidRPr="00D47B9D">
        <w:rPr>
          <w:i/>
          <w:iCs/>
          <w:lang w:val="fr-FR"/>
        </w:rPr>
        <w:t>phie et Ecrits complémentaires</w:t>
      </w:r>
      <w:r w:rsidR="00D47B9D">
        <w:rPr>
          <w:i/>
          <w:iCs/>
          <w:lang w:val="fr-FR"/>
        </w:rPr>
        <w:t xml:space="preserve">, </w:t>
      </w:r>
      <w:r w:rsidR="00A64BD4" w:rsidRPr="00A64BD4">
        <w:rPr>
          <w:rFonts w:cstheme="minorHAnsi"/>
          <w:lang w:val="fr-FR"/>
        </w:rPr>
        <w:t>É</w:t>
      </w:r>
      <w:r w:rsidRPr="00A64BD4">
        <w:rPr>
          <w:lang w:val="fr-FR"/>
        </w:rPr>
        <w:t>di</w:t>
      </w:r>
      <w:r w:rsidR="00A64BD4" w:rsidRPr="00A64BD4">
        <w:rPr>
          <w:lang w:val="fr-FR"/>
        </w:rPr>
        <w:t xml:space="preserve">tion du </w:t>
      </w:r>
      <w:r w:rsidRPr="00A64BD4">
        <w:rPr>
          <w:lang w:val="fr-FR"/>
        </w:rPr>
        <w:t>bicentena</w:t>
      </w:r>
      <w:r w:rsidR="00A64BD4" w:rsidRPr="00A64BD4">
        <w:rPr>
          <w:lang w:val="fr-FR"/>
        </w:rPr>
        <w:t xml:space="preserve">ire préparée par </w:t>
      </w:r>
      <w:r w:rsidRPr="00A64BD4">
        <w:rPr>
          <w:lang w:val="fr-FR"/>
        </w:rPr>
        <w:t xml:space="preserve">José María </w:t>
      </w:r>
      <w:proofErr w:type="spellStart"/>
      <w:r w:rsidRPr="00A64BD4">
        <w:rPr>
          <w:lang w:val="fr-FR"/>
        </w:rPr>
        <w:t>Viñas</w:t>
      </w:r>
      <w:proofErr w:type="spellEnd"/>
      <w:r w:rsidRPr="00A64BD4">
        <w:rPr>
          <w:lang w:val="fr-FR"/>
        </w:rPr>
        <w:t xml:space="preserve"> </w:t>
      </w:r>
      <w:r w:rsidR="00A64BD4">
        <w:rPr>
          <w:lang w:val="fr-FR"/>
        </w:rPr>
        <w:t xml:space="preserve">et </w:t>
      </w:r>
      <w:proofErr w:type="spellStart"/>
      <w:r w:rsidRPr="00A64BD4">
        <w:rPr>
          <w:lang w:val="fr-FR"/>
        </w:rPr>
        <w:t>Jesús</w:t>
      </w:r>
      <w:proofErr w:type="spellEnd"/>
      <w:r w:rsidRPr="00A64BD4">
        <w:rPr>
          <w:lang w:val="fr-FR"/>
        </w:rPr>
        <w:t xml:space="preserve"> Bermejo, Buenos Aires</w:t>
      </w:r>
      <w:r w:rsidR="00A64BD4">
        <w:rPr>
          <w:lang w:val="fr-FR"/>
        </w:rPr>
        <w:t xml:space="preserve">, </w:t>
      </w:r>
      <w:r w:rsidRPr="00A64BD4">
        <w:rPr>
          <w:lang w:val="fr-FR"/>
        </w:rPr>
        <w:t>2008, 119-121.</w:t>
      </w:r>
    </w:p>
  </w:footnote>
  <w:footnote w:id="9">
    <w:p w14:paraId="62412D50" w14:textId="0C474DA9" w:rsidR="00E43D88" w:rsidRPr="003F5243" w:rsidRDefault="00E43D88" w:rsidP="00E43D88">
      <w:pPr>
        <w:pStyle w:val="FootnoteText"/>
        <w:jc w:val="both"/>
        <w:rPr>
          <w:lang w:val="fr-FR"/>
        </w:rPr>
      </w:pPr>
      <w:r>
        <w:rPr>
          <w:rStyle w:val="FootnoteReference"/>
        </w:rPr>
        <w:footnoteRef/>
      </w:r>
      <w:r w:rsidRPr="003F5243">
        <w:rPr>
          <w:lang w:val="fr-FR"/>
        </w:rPr>
        <w:t xml:space="preserve"> </w:t>
      </w:r>
      <w:r w:rsidR="003F5243" w:rsidRPr="003F5243">
        <w:rPr>
          <w:lang w:val="fr-FR"/>
        </w:rPr>
        <w:t xml:space="preserve">Le P. José </w:t>
      </w:r>
      <w:proofErr w:type="spellStart"/>
      <w:r w:rsidR="003F5243" w:rsidRPr="003F5243">
        <w:rPr>
          <w:lang w:val="fr-FR"/>
        </w:rPr>
        <w:t>Xifré</w:t>
      </w:r>
      <w:proofErr w:type="spellEnd"/>
      <w:r w:rsidR="003F5243" w:rsidRPr="003F5243">
        <w:rPr>
          <w:lang w:val="fr-FR"/>
        </w:rPr>
        <w:t>, qui avait demandé au P. Claret d'écrire son Autobiographie, ne l'avait  pas publiée, peut-être parce que le Fondateur lui-même considérait qu'il avait envoyé un projet qui devait être révisé ou parce qu'il contenait des aspects que le Fondateur lui-même considérait comme d'accès réservé. Le fait est que seules quelques copies manuscrites ont été faites pour certains missionnaires. Nous rendrons compte plus loin des éditions ultérieures.</w:t>
      </w:r>
    </w:p>
  </w:footnote>
  <w:footnote w:id="10">
    <w:p w14:paraId="2334CE0E" w14:textId="077A9775" w:rsidR="00EB5A4E" w:rsidRPr="00370C50" w:rsidRDefault="00EB5A4E" w:rsidP="00EB5A4E">
      <w:pPr>
        <w:pStyle w:val="FootnoteText"/>
        <w:jc w:val="both"/>
        <w:rPr>
          <w:lang w:val="fr-FR"/>
        </w:rPr>
      </w:pPr>
      <w:r>
        <w:rPr>
          <w:rStyle w:val="FootnoteReference"/>
        </w:rPr>
        <w:footnoteRef/>
      </w:r>
      <w:r w:rsidRPr="003F5243">
        <w:rPr>
          <w:lang w:val="fr-FR"/>
        </w:rPr>
        <w:t xml:space="preserve"> Cf. CMF, </w:t>
      </w:r>
      <w:r w:rsidRPr="00D47B9D">
        <w:rPr>
          <w:i/>
          <w:iCs/>
          <w:lang w:val="fr-FR"/>
        </w:rPr>
        <w:t>N</w:t>
      </w:r>
      <w:r w:rsidR="003F5243" w:rsidRPr="00D47B9D">
        <w:rPr>
          <w:i/>
          <w:iCs/>
          <w:lang w:val="fr-FR"/>
        </w:rPr>
        <w:t>otre Projet de Vie Missionnaire</w:t>
      </w:r>
      <w:r w:rsidRPr="00D47B9D">
        <w:rPr>
          <w:i/>
          <w:iCs/>
          <w:lang w:val="fr-FR"/>
        </w:rPr>
        <w:t>. Com</w:t>
      </w:r>
      <w:r w:rsidR="003F5243" w:rsidRPr="00D47B9D">
        <w:rPr>
          <w:i/>
          <w:iCs/>
          <w:lang w:val="fr-FR"/>
        </w:rPr>
        <w:t xml:space="preserve">mentaire aux </w:t>
      </w:r>
      <w:r w:rsidRPr="00D47B9D">
        <w:rPr>
          <w:i/>
          <w:iCs/>
          <w:lang w:val="fr-FR"/>
        </w:rPr>
        <w:t>Constitu</w:t>
      </w:r>
      <w:r w:rsidR="003F5243" w:rsidRPr="00D47B9D">
        <w:rPr>
          <w:i/>
          <w:iCs/>
          <w:lang w:val="fr-FR"/>
        </w:rPr>
        <w:t>tions</w:t>
      </w:r>
      <w:r w:rsidRPr="00370C50">
        <w:rPr>
          <w:lang w:val="fr-FR"/>
        </w:rPr>
        <w:t>, vol. II, Roma 1991, 155-162.</w:t>
      </w:r>
    </w:p>
  </w:footnote>
  <w:footnote w:id="11">
    <w:p w14:paraId="7699E896" w14:textId="18220395" w:rsidR="00AC02D6" w:rsidRPr="00370C50" w:rsidRDefault="00AC02D6" w:rsidP="00AC02D6">
      <w:pPr>
        <w:pStyle w:val="FootnoteText"/>
        <w:jc w:val="both"/>
        <w:rPr>
          <w:lang w:val="fr-FR"/>
        </w:rPr>
      </w:pPr>
      <w:r>
        <w:rPr>
          <w:rStyle w:val="FootnoteReference"/>
        </w:rPr>
        <w:footnoteRef/>
      </w:r>
      <w:r w:rsidRPr="003F5243">
        <w:rPr>
          <w:lang w:val="fr-FR"/>
        </w:rPr>
        <w:t xml:space="preserve"> </w:t>
      </w:r>
      <w:r w:rsidR="003F5243" w:rsidRPr="003F5243">
        <w:rPr>
          <w:lang w:val="fr-FR"/>
        </w:rPr>
        <w:t>Pour approfondir les clés spirituelles de la définition du missionnaire</w:t>
      </w:r>
      <w:r w:rsidRPr="003F5243">
        <w:rPr>
          <w:lang w:val="fr-FR"/>
        </w:rPr>
        <w:t xml:space="preserve">, </w:t>
      </w:r>
      <w:r w:rsidR="003F5243">
        <w:rPr>
          <w:lang w:val="fr-FR"/>
        </w:rPr>
        <w:t>voir</w:t>
      </w:r>
      <w:r w:rsidRPr="003F5243">
        <w:rPr>
          <w:lang w:val="fr-FR"/>
        </w:rPr>
        <w:t xml:space="preserve"> SANZ ORTÍ, JOSÉ RAMÓN, </w:t>
      </w:r>
      <w:r w:rsidR="00D47B9D" w:rsidRPr="00D47B9D">
        <w:rPr>
          <w:i/>
          <w:iCs/>
          <w:kern w:val="0"/>
          <w:lang w:val="fr-FR"/>
          <w14:ligatures w14:val="none"/>
        </w:rPr>
        <w:t xml:space="preserve">El </w:t>
      </w:r>
      <w:proofErr w:type="spellStart"/>
      <w:r w:rsidR="00D47B9D" w:rsidRPr="00D47B9D">
        <w:rPr>
          <w:i/>
          <w:iCs/>
          <w:kern w:val="0"/>
          <w:lang w:val="fr-FR"/>
          <w14:ligatures w14:val="none"/>
        </w:rPr>
        <w:t>fuego</w:t>
      </w:r>
      <w:proofErr w:type="spellEnd"/>
      <w:r w:rsidR="00D47B9D" w:rsidRPr="00D47B9D">
        <w:rPr>
          <w:i/>
          <w:iCs/>
          <w:kern w:val="0"/>
          <w:lang w:val="fr-FR"/>
          <w14:ligatures w14:val="none"/>
        </w:rPr>
        <w:t xml:space="preserve"> </w:t>
      </w:r>
      <w:proofErr w:type="spellStart"/>
      <w:r w:rsidR="00D47B9D" w:rsidRPr="00D47B9D">
        <w:rPr>
          <w:i/>
          <w:iCs/>
          <w:kern w:val="0"/>
          <w:lang w:val="fr-FR"/>
          <w14:ligatures w14:val="none"/>
        </w:rPr>
        <w:t>del</w:t>
      </w:r>
      <w:proofErr w:type="spellEnd"/>
      <w:r w:rsidR="00D47B9D" w:rsidRPr="00D47B9D">
        <w:rPr>
          <w:i/>
          <w:iCs/>
          <w:kern w:val="0"/>
          <w:lang w:val="fr-FR"/>
          <w14:ligatures w14:val="none"/>
        </w:rPr>
        <w:t xml:space="preserve"> </w:t>
      </w:r>
      <w:proofErr w:type="spellStart"/>
      <w:r w:rsidR="00D47B9D" w:rsidRPr="00D47B9D">
        <w:rPr>
          <w:i/>
          <w:iCs/>
          <w:kern w:val="0"/>
          <w:lang w:val="fr-FR"/>
          <w14:ligatures w14:val="none"/>
        </w:rPr>
        <w:t>amor</w:t>
      </w:r>
      <w:proofErr w:type="spellEnd"/>
      <w:r w:rsidR="00D47B9D" w:rsidRPr="00D47B9D">
        <w:rPr>
          <w:i/>
          <w:iCs/>
          <w:kern w:val="0"/>
          <w:lang w:val="fr-FR"/>
          <w14:ligatures w14:val="none"/>
        </w:rPr>
        <w:t xml:space="preserve">. </w:t>
      </w:r>
      <w:r w:rsidR="00D47B9D" w:rsidRPr="00D47B9D">
        <w:rPr>
          <w:i/>
          <w:iCs/>
          <w:kern w:val="0"/>
          <w14:ligatures w14:val="none"/>
        </w:rPr>
        <w:t>La definición del misionero. Meditaciones</w:t>
      </w:r>
      <w:r w:rsidRPr="00370C50">
        <w:rPr>
          <w:lang w:val="fr-FR"/>
        </w:rPr>
        <w:t>, Madrid 2020</w:t>
      </w:r>
      <w:r w:rsidR="003F5243" w:rsidRPr="00370C50">
        <w:rPr>
          <w:lang w:val="fr-FR"/>
        </w:rPr>
        <w:t xml:space="preserve">. </w:t>
      </w:r>
    </w:p>
  </w:footnote>
  <w:footnote w:id="12">
    <w:p w14:paraId="11E07B3F" w14:textId="6C50D689" w:rsidR="00AC02D6" w:rsidRPr="00370C50" w:rsidRDefault="00AC02D6" w:rsidP="00AC02D6">
      <w:pPr>
        <w:pStyle w:val="FootnoteText"/>
        <w:jc w:val="both"/>
        <w:rPr>
          <w:lang w:val="fr-FR"/>
        </w:rPr>
      </w:pPr>
      <w:r>
        <w:rPr>
          <w:rStyle w:val="FootnoteReference"/>
        </w:rPr>
        <w:footnoteRef/>
      </w:r>
      <w:r w:rsidRPr="003F5243">
        <w:rPr>
          <w:lang w:val="fr-FR"/>
        </w:rPr>
        <w:t xml:space="preserve"> </w:t>
      </w:r>
      <w:r w:rsidR="003F5243" w:rsidRPr="003F5243">
        <w:rPr>
          <w:lang w:val="fr-FR"/>
        </w:rPr>
        <w:t xml:space="preserve">La Congrégation a commencé son voyage missionnaire sans Constitutions, mais le Fondateur, avant de partir pour Cuba, a vu la nécessité d'en rédiger une version de base. Malheureusement, nous n'avons pas d'exemplaire de cette première édition, mais son contenu peut être déduit de la version que le Fondateur, avec le Père </w:t>
      </w:r>
      <w:proofErr w:type="spellStart"/>
      <w:r w:rsidR="003F5243" w:rsidRPr="003F5243">
        <w:rPr>
          <w:lang w:val="fr-FR"/>
        </w:rPr>
        <w:t>Esteban</w:t>
      </w:r>
      <w:proofErr w:type="spellEnd"/>
      <w:r w:rsidR="003F5243" w:rsidRPr="003F5243">
        <w:rPr>
          <w:lang w:val="fr-FR"/>
        </w:rPr>
        <w:t xml:space="preserve"> Sala, reformula en 1857 en vue de demander l'approbation civile et diocésaine. Plus tard, après le Chapitre général de 1862, il fut décidé de demander l'approbation pontificale, ce qui impliquait de modifier considérablement ces premières Constitutions pour les adapter à la nouvelle réalité congrégationnelle et pour tenir compte des observations de la Congrégation des Évêques et Réguliers. </w:t>
      </w:r>
      <w:r w:rsidR="003F5243" w:rsidRPr="0092028C">
        <w:rPr>
          <w:lang w:val="fr-FR"/>
        </w:rPr>
        <w:t xml:space="preserve">Le 22 décembre 1865, </w:t>
      </w:r>
      <w:r w:rsidR="00517CD4">
        <w:rPr>
          <w:lang w:val="fr-FR"/>
        </w:rPr>
        <w:t>c</w:t>
      </w:r>
      <w:r w:rsidR="003F5243" w:rsidRPr="0092028C">
        <w:rPr>
          <w:lang w:val="fr-FR"/>
        </w:rPr>
        <w:t>es textes ont été approuvés</w:t>
      </w:r>
      <w:r w:rsidRPr="0092028C">
        <w:rPr>
          <w:lang w:val="fr-FR"/>
        </w:rPr>
        <w:t xml:space="preserve"> Ad </w:t>
      </w:r>
      <w:proofErr w:type="spellStart"/>
      <w:r w:rsidRPr="0092028C">
        <w:rPr>
          <w:lang w:val="fr-FR"/>
        </w:rPr>
        <w:t>Decennium</w:t>
      </w:r>
      <w:proofErr w:type="spellEnd"/>
      <w:r w:rsidRPr="0092028C">
        <w:rPr>
          <w:lang w:val="fr-FR"/>
        </w:rPr>
        <w:t xml:space="preserve"> per </w:t>
      </w:r>
      <w:proofErr w:type="spellStart"/>
      <w:r w:rsidRPr="0092028C">
        <w:rPr>
          <w:lang w:val="fr-FR"/>
        </w:rPr>
        <w:t>modum</w:t>
      </w:r>
      <w:proofErr w:type="spellEnd"/>
      <w:r w:rsidRPr="0092028C">
        <w:rPr>
          <w:lang w:val="fr-FR"/>
        </w:rPr>
        <w:t xml:space="preserve"> </w:t>
      </w:r>
      <w:proofErr w:type="spellStart"/>
      <w:r w:rsidRPr="0092028C">
        <w:rPr>
          <w:lang w:val="fr-FR"/>
        </w:rPr>
        <w:t>experimenti</w:t>
      </w:r>
      <w:proofErr w:type="spellEnd"/>
      <w:r w:rsidRPr="0092028C">
        <w:rPr>
          <w:lang w:val="fr-FR"/>
        </w:rPr>
        <w:t xml:space="preserve"> </w:t>
      </w:r>
      <w:r w:rsidR="0092028C" w:rsidRPr="0092028C">
        <w:rPr>
          <w:lang w:val="fr-FR"/>
        </w:rPr>
        <w:t>e</w:t>
      </w:r>
      <w:r w:rsidR="0092028C">
        <w:rPr>
          <w:lang w:val="fr-FR"/>
        </w:rPr>
        <w:t xml:space="preserve">t le </w:t>
      </w:r>
      <w:r w:rsidRPr="0092028C">
        <w:rPr>
          <w:lang w:val="fr-FR"/>
        </w:rPr>
        <w:t xml:space="preserve">11 </w:t>
      </w:r>
      <w:r w:rsidR="0092028C">
        <w:rPr>
          <w:lang w:val="fr-FR"/>
        </w:rPr>
        <w:t xml:space="preserve">février </w:t>
      </w:r>
      <w:r w:rsidRPr="0092028C">
        <w:rPr>
          <w:lang w:val="fr-FR"/>
        </w:rPr>
        <w:t xml:space="preserve">1870, </w:t>
      </w:r>
      <w:r w:rsidR="0092028C" w:rsidRPr="0092028C">
        <w:rPr>
          <w:lang w:val="fr-FR"/>
        </w:rPr>
        <w:t xml:space="preserve">avec cinq ans d'avance sur </w:t>
      </w:r>
      <w:r w:rsidR="0092028C">
        <w:rPr>
          <w:lang w:val="fr-FR"/>
        </w:rPr>
        <w:t>ce qui était prévu</w:t>
      </w:r>
      <w:r w:rsidR="0092028C" w:rsidRPr="0092028C">
        <w:rPr>
          <w:lang w:val="fr-FR"/>
        </w:rPr>
        <w:t>, sur une base définitive</w:t>
      </w:r>
      <w:r w:rsidRPr="0092028C">
        <w:rPr>
          <w:lang w:val="fr-FR"/>
        </w:rPr>
        <w:t>. P</w:t>
      </w:r>
      <w:r w:rsidR="0092028C" w:rsidRPr="0092028C">
        <w:rPr>
          <w:lang w:val="fr-FR"/>
        </w:rPr>
        <w:t xml:space="preserve">our une </w:t>
      </w:r>
      <w:r w:rsidRPr="0092028C">
        <w:rPr>
          <w:lang w:val="fr-FR"/>
        </w:rPr>
        <w:t>histo</w:t>
      </w:r>
      <w:r w:rsidR="0092028C" w:rsidRPr="0092028C">
        <w:rPr>
          <w:lang w:val="fr-FR"/>
        </w:rPr>
        <w:t xml:space="preserve">ire plus complète </w:t>
      </w:r>
      <w:r w:rsidR="0092028C">
        <w:rPr>
          <w:lang w:val="fr-FR"/>
        </w:rPr>
        <w:t xml:space="preserve">voir </w:t>
      </w:r>
      <w:r w:rsidRPr="0092028C">
        <w:rPr>
          <w:lang w:val="fr-FR"/>
        </w:rPr>
        <w:t xml:space="preserve">FRANQUESA, PEDRO, </w:t>
      </w:r>
      <w:r w:rsidRPr="00082954">
        <w:rPr>
          <w:i/>
          <w:iCs/>
          <w:lang w:val="fr-FR"/>
        </w:rPr>
        <w:t>Histo</w:t>
      </w:r>
      <w:r w:rsidR="0092028C" w:rsidRPr="00082954">
        <w:rPr>
          <w:i/>
          <w:iCs/>
          <w:lang w:val="fr-FR"/>
        </w:rPr>
        <w:t xml:space="preserve">ire des Constitutions </w:t>
      </w:r>
      <w:proofErr w:type="spellStart"/>
      <w:r w:rsidR="0092028C" w:rsidRPr="00082954">
        <w:rPr>
          <w:i/>
          <w:iCs/>
          <w:lang w:val="fr-FR"/>
        </w:rPr>
        <w:t>clarétaines</w:t>
      </w:r>
      <w:proofErr w:type="spellEnd"/>
      <w:r w:rsidRPr="0092028C">
        <w:rPr>
          <w:lang w:val="fr-FR"/>
        </w:rPr>
        <w:t xml:space="preserve">, </w:t>
      </w:r>
      <w:r w:rsidR="0092028C">
        <w:rPr>
          <w:lang w:val="fr-FR"/>
        </w:rPr>
        <w:t xml:space="preserve">in </w:t>
      </w:r>
      <w:r w:rsidRPr="0092028C">
        <w:rPr>
          <w:lang w:val="fr-FR"/>
        </w:rPr>
        <w:t xml:space="preserve">CMF, </w:t>
      </w:r>
      <w:proofErr w:type="spellStart"/>
      <w:r w:rsidRPr="0092028C">
        <w:rPr>
          <w:lang w:val="fr-FR"/>
        </w:rPr>
        <w:t>o.c</w:t>
      </w:r>
      <w:proofErr w:type="spellEnd"/>
      <w:r w:rsidRPr="0092028C">
        <w:rPr>
          <w:lang w:val="fr-FR"/>
        </w:rPr>
        <w:t xml:space="preserve">., vol. </w:t>
      </w:r>
      <w:r w:rsidRPr="00370C50">
        <w:rPr>
          <w:lang w:val="fr-FR"/>
        </w:rPr>
        <w:t>I, 42-52).</w:t>
      </w:r>
    </w:p>
  </w:footnote>
  <w:footnote w:id="13">
    <w:p w14:paraId="6A81C174" w14:textId="1F5BB7E9" w:rsidR="00570595" w:rsidRPr="0092028C" w:rsidRDefault="00570595" w:rsidP="00570595">
      <w:pPr>
        <w:pStyle w:val="FootnoteText"/>
        <w:jc w:val="both"/>
        <w:rPr>
          <w:lang w:val="fr-FR"/>
        </w:rPr>
      </w:pPr>
      <w:r>
        <w:rPr>
          <w:rStyle w:val="FootnoteReference"/>
        </w:rPr>
        <w:footnoteRef/>
      </w:r>
      <w:r w:rsidRPr="0092028C">
        <w:rPr>
          <w:lang w:val="fr-FR"/>
        </w:rPr>
        <w:t xml:space="preserve"> Cf. VIÑAS, JOSÉ MARÍA, </w:t>
      </w:r>
      <w:r w:rsidRPr="00082954">
        <w:rPr>
          <w:i/>
          <w:iCs/>
          <w:lang w:val="fr-FR"/>
        </w:rPr>
        <w:t>L</w:t>
      </w:r>
      <w:r w:rsidR="0092028C" w:rsidRPr="00082954">
        <w:rPr>
          <w:i/>
          <w:iCs/>
          <w:lang w:val="fr-FR"/>
        </w:rPr>
        <w:t xml:space="preserve">’expérience de Saint </w:t>
      </w:r>
      <w:r w:rsidRPr="00082954">
        <w:rPr>
          <w:i/>
          <w:iCs/>
          <w:lang w:val="fr-FR"/>
        </w:rPr>
        <w:t>Anto</w:t>
      </w:r>
      <w:r w:rsidR="0092028C" w:rsidRPr="00082954">
        <w:rPr>
          <w:i/>
          <w:iCs/>
          <w:lang w:val="fr-FR"/>
        </w:rPr>
        <w:t xml:space="preserve">ine Marie </w:t>
      </w:r>
      <w:r w:rsidRPr="00082954">
        <w:rPr>
          <w:i/>
          <w:iCs/>
          <w:lang w:val="fr-FR"/>
        </w:rPr>
        <w:t>Claret</w:t>
      </w:r>
      <w:r w:rsidRPr="0092028C">
        <w:rPr>
          <w:lang w:val="fr-FR"/>
        </w:rPr>
        <w:t xml:space="preserve">… </w:t>
      </w:r>
      <w:proofErr w:type="spellStart"/>
      <w:r w:rsidRPr="0092028C">
        <w:rPr>
          <w:lang w:val="fr-FR"/>
        </w:rPr>
        <w:t>o.c</w:t>
      </w:r>
      <w:proofErr w:type="spellEnd"/>
      <w:r w:rsidRPr="0092028C">
        <w:rPr>
          <w:lang w:val="fr-FR"/>
        </w:rPr>
        <w:t>., 139.</w:t>
      </w:r>
    </w:p>
  </w:footnote>
  <w:footnote w:id="14">
    <w:p w14:paraId="30A21935" w14:textId="29ADAB92" w:rsidR="00570595" w:rsidRPr="00082954" w:rsidRDefault="00570595">
      <w:pPr>
        <w:pStyle w:val="FootnoteText"/>
        <w:rPr>
          <w:lang w:val="fr-FR"/>
        </w:rPr>
      </w:pPr>
      <w:r>
        <w:rPr>
          <w:rStyle w:val="FootnoteReference"/>
        </w:rPr>
        <w:footnoteRef/>
      </w:r>
      <w:r w:rsidRPr="00082954">
        <w:rPr>
          <w:lang w:val="fr-FR"/>
        </w:rPr>
        <w:t xml:space="preserve"> La distinc</w:t>
      </w:r>
      <w:r w:rsidR="0092028C" w:rsidRPr="00082954">
        <w:rPr>
          <w:lang w:val="fr-FR"/>
        </w:rPr>
        <w:t xml:space="preserve">tion du </w:t>
      </w:r>
      <w:r w:rsidRPr="00082954">
        <w:rPr>
          <w:lang w:val="fr-FR"/>
        </w:rPr>
        <w:t>“t</w:t>
      </w:r>
      <w:r w:rsidR="0092028C" w:rsidRPr="00082954">
        <w:rPr>
          <w:lang w:val="fr-FR"/>
        </w:rPr>
        <w:t>emps d’</w:t>
      </w:r>
      <w:r w:rsidR="0092028C" w:rsidRPr="00082954">
        <w:rPr>
          <w:rFonts w:cstheme="minorHAnsi"/>
          <w:lang w:val="fr-FR"/>
        </w:rPr>
        <w:t>ê</w:t>
      </w:r>
      <w:r w:rsidR="0092028C" w:rsidRPr="00082954">
        <w:rPr>
          <w:lang w:val="fr-FR"/>
        </w:rPr>
        <w:t>tre dans la maison</w:t>
      </w:r>
      <w:r w:rsidRPr="00082954">
        <w:rPr>
          <w:lang w:val="fr-FR"/>
        </w:rPr>
        <w:t>” (</w:t>
      </w:r>
      <w:r w:rsidR="00082954" w:rsidRPr="00082954">
        <w:rPr>
          <w:lang w:val="fr-FR"/>
        </w:rPr>
        <w:t>environ cinq mois</w:t>
      </w:r>
      <w:r w:rsidRPr="00082954">
        <w:rPr>
          <w:lang w:val="fr-FR"/>
        </w:rPr>
        <w:t>) d</w:t>
      </w:r>
      <w:r w:rsidR="00082954" w:rsidRPr="00082954">
        <w:rPr>
          <w:lang w:val="fr-FR"/>
        </w:rPr>
        <w:t xml:space="preserve">u </w:t>
      </w:r>
      <w:r w:rsidRPr="00082954">
        <w:rPr>
          <w:lang w:val="fr-FR"/>
        </w:rPr>
        <w:t>“t</w:t>
      </w:r>
      <w:r w:rsidR="00082954" w:rsidRPr="00082954">
        <w:rPr>
          <w:lang w:val="fr-FR"/>
        </w:rPr>
        <w:t>emps missionnaire</w:t>
      </w:r>
      <w:r w:rsidRPr="00082954">
        <w:rPr>
          <w:lang w:val="fr-FR"/>
        </w:rPr>
        <w:t xml:space="preserve">” </w:t>
      </w:r>
      <w:r w:rsidR="00082954" w:rsidRPr="00082954">
        <w:rPr>
          <w:lang w:val="fr-FR"/>
        </w:rPr>
        <w:t>(</w:t>
      </w:r>
      <w:r w:rsidR="00082954">
        <w:rPr>
          <w:lang w:val="fr-FR"/>
        </w:rPr>
        <w:t>environ sept mois</w:t>
      </w:r>
      <w:r w:rsidRPr="00082954">
        <w:rPr>
          <w:lang w:val="fr-FR"/>
        </w:rPr>
        <w:t xml:space="preserve">) </w:t>
      </w:r>
      <w:r w:rsidR="00082954" w:rsidRPr="00082954">
        <w:rPr>
          <w:lang w:val="fr-FR"/>
        </w:rPr>
        <w:t>était très importante ; c'est pourquoi il y avait un règlement pour chacune de ces périodes annuelles.</w:t>
      </w:r>
    </w:p>
  </w:footnote>
  <w:footnote w:id="15">
    <w:p w14:paraId="5574406A" w14:textId="3BFB1DCF" w:rsidR="00570595" w:rsidRPr="00517CD4" w:rsidRDefault="00570595">
      <w:pPr>
        <w:pStyle w:val="FootnoteText"/>
        <w:rPr>
          <w:lang w:val="es-ES"/>
        </w:rPr>
      </w:pPr>
      <w:r>
        <w:rPr>
          <w:rStyle w:val="FootnoteReference"/>
        </w:rPr>
        <w:footnoteRef/>
      </w:r>
      <w:r w:rsidRPr="00517CD4">
        <w:rPr>
          <w:lang w:val="es-ES"/>
        </w:rPr>
        <w:t xml:space="preserve"> Cf. SAN ANTONIO MARÍA CLARET, </w:t>
      </w:r>
      <w:r w:rsidRPr="00517CD4">
        <w:rPr>
          <w:i/>
          <w:iCs/>
          <w:lang w:val="es-ES"/>
        </w:rPr>
        <w:t>Constitu</w:t>
      </w:r>
      <w:r w:rsidR="00517CD4" w:rsidRPr="00517CD4">
        <w:rPr>
          <w:i/>
          <w:iCs/>
          <w:lang w:val="es-ES"/>
        </w:rPr>
        <w:t xml:space="preserve">ciones y textos sobre la </w:t>
      </w:r>
      <w:r w:rsidRPr="00517CD4">
        <w:rPr>
          <w:i/>
          <w:iCs/>
          <w:lang w:val="es-ES"/>
        </w:rPr>
        <w:t>Congr</w:t>
      </w:r>
      <w:r w:rsidR="00082954" w:rsidRPr="00517CD4">
        <w:rPr>
          <w:i/>
          <w:iCs/>
          <w:lang w:val="es-ES"/>
        </w:rPr>
        <w:t>é</w:t>
      </w:r>
      <w:r w:rsidRPr="00517CD4">
        <w:rPr>
          <w:i/>
          <w:iCs/>
          <w:lang w:val="es-ES"/>
        </w:rPr>
        <w:t>ga</w:t>
      </w:r>
      <w:r w:rsidR="00517CD4" w:rsidRPr="00517CD4">
        <w:rPr>
          <w:i/>
          <w:iCs/>
          <w:lang w:val="es-ES"/>
        </w:rPr>
        <w:t xml:space="preserve">cion </w:t>
      </w:r>
      <w:r w:rsidRPr="00517CD4">
        <w:rPr>
          <w:i/>
          <w:iCs/>
          <w:lang w:val="es-ES"/>
        </w:rPr>
        <w:t>de Mi</w:t>
      </w:r>
      <w:r w:rsidR="00082954" w:rsidRPr="00517CD4">
        <w:rPr>
          <w:i/>
          <w:iCs/>
          <w:lang w:val="es-ES"/>
        </w:rPr>
        <w:t>s</w:t>
      </w:r>
      <w:r w:rsidRPr="00517CD4">
        <w:rPr>
          <w:i/>
          <w:iCs/>
          <w:lang w:val="es-ES"/>
        </w:rPr>
        <w:t>io</w:t>
      </w:r>
      <w:r w:rsidR="00082954" w:rsidRPr="00517CD4">
        <w:rPr>
          <w:i/>
          <w:iCs/>
          <w:lang w:val="es-ES"/>
        </w:rPr>
        <w:t>n</w:t>
      </w:r>
      <w:r w:rsidR="00517CD4" w:rsidRPr="00517CD4">
        <w:rPr>
          <w:i/>
          <w:iCs/>
          <w:lang w:val="es-ES"/>
        </w:rPr>
        <w:t>eros</w:t>
      </w:r>
      <w:r w:rsidR="00082954" w:rsidRPr="00517CD4">
        <w:rPr>
          <w:lang w:val="es-ES"/>
        </w:rPr>
        <w:t xml:space="preserve">, </w:t>
      </w:r>
      <w:r w:rsidRPr="00517CD4">
        <w:rPr>
          <w:lang w:val="es-ES"/>
        </w:rPr>
        <w:t xml:space="preserve"> </w:t>
      </w:r>
      <w:r w:rsidR="00517CD4">
        <w:rPr>
          <w:kern w:val="0"/>
          <w14:ligatures w14:val="none"/>
        </w:rPr>
        <w:t>Edición, introducciones, notas e índices</w:t>
      </w:r>
      <w:r w:rsidR="00082954" w:rsidRPr="00517CD4">
        <w:rPr>
          <w:lang w:val="es-ES"/>
        </w:rPr>
        <w:t xml:space="preserve"> </w:t>
      </w:r>
      <w:r w:rsidRPr="00517CD4">
        <w:rPr>
          <w:lang w:val="es-ES"/>
        </w:rPr>
        <w:t>p</w:t>
      </w:r>
      <w:r w:rsidR="00517CD4" w:rsidRPr="00517CD4">
        <w:rPr>
          <w:lang w:val="es-ES"/>
        </w:rPr>
        <w:t>o</w:t>
      </w:r>
      <w:r w:rsidR="00517CD4">
        <w:rPr>
          <w:lang w:val="es-ES"/>
        </w:rPr>
        <w:t>r el</w:t>
      </w:r>
      <w:r w:rsidR="00F81F8F" w:rsidRPr="00517CD4">
        <w:rPr>
          <w:lang w:val="es-ES"/>
        </w:rPr>
        <w:t xml:space="preserve"> P</w:t>
      </w:r>
      <w:r w:rsidRPr="00517CD4">
        <w:rPr>
          <w:lang w:val="es-ES"/>
        </w:rPr>
        <w:t>. Juan Manuel Lozano, CMF, Barcelona 1972, 129-267.</w:t>
      </w:r>
    </w:p>
  </w:footnote>
  <w:footnote w:id="16">
    <w:p w14:paraId="69B48CCB" w14:textId="18A2ED3F" w:rsidR="004E12A0" w:rsidRPr="00517CD4" w:rsidRDefault="004E12A0" w:rsidP="004E12A0">
      <w:pPr>
        <w:pStyle w:val="FootnoteText"/>
        <w:jc w:val="both"/>
        <w:rPr>
          <w:lang w:val="es-ES"/>
        </w:rPr>
      </w:pPr>
      <w:r>
        <w:rPr>
          <w:rStyle w:val="FootnoteReference"/>
        </w:rPr>
        <w:footnoteRef/>
      </w:r>
      <w:r w:rsidRPr="00517CD4">
        <w:rPr>
          <w:lang w:val="es-ES"/>
        </w:rPr>
        <w:t xml:space="preserve"> P</w:t>
      </w:r>
      <w:r w:rsidR="00F81F8F" w:rsidRPr="00517CD4">
        <w:rPr>
          <w:lang w:val="es-ES"/>
        </w:rPr>
        <w:t>our approfondir</w:t>
      </w:r>
      <w:r w:rsidRPr="00517CD4">
        <w:rPr>
          <w:lang w:val="es-ES"/>
        </w:rPr>
        <w:t>, v</w:t>
      </w:r>
      <w:r w:rsidR="00F81F8F" w:rsidRPr="00517CD4">
        <w:rPr>
          <w:lang w:val="es-ES"/>
        </w:rPr>
        <w:t>oir</w:t>
      </w:r>
      <w:r w:rsidRPr="00517CD4">
        <w:rPr>
          <w:lang w:val="es-ES"/>
        </w:rPr>
        <w:t xml:space="preserve"> ANDRÉS ORTEGA, AUGUSTO, </w:t>
      </w:r>
      <w:r w:rsidR="00517CD4" w:rsidRPr="00517CD4">
        <w:rPr>
          <w:i/>
          <w:iCs/>
          <w:kern w:val="0"/>
          <w:lang w:val="es-ES"/>
          <w14:ligatures w14:val="none"/>
        </w:rPr>
        <w:t>Espiritualidad de San Antonio María Claret</w:t>
      </w:r>
      <w:r w:rsidRPr="00517CD4">
        <w:rPr>
          <w:lang w:val="es-ES"/>
        </w:rPr>
        <w:t xml:space="preserve">, </w:t>
      </w:r>
      <w:r w:rsidR="00F81F8F" w:rsidRPr="00517CD4">
        <w:rPr>
          <w:lang w:val="es-ES"/>
        </w:rPr>
        <w:t xml:space="preserve">in </w:t>
      </w:r>
      <w:r w:rsidR="00517CD4" w:rsidRPr="00517CD4">
        <w:rPr>
          <w:i/>
          <w:iCs/>
          <w:kern w:val="0"/>
          <w14:ligatures w14:val="none"/>
        </w:rPr>
        <w:t>Espíritu y Misión del Padre Claret</w:t>
      </w:r>
      <w:r w:rsidRPr="00517CD4">
        <w:rPr>
          <w:lang w:val="es-ES"/>
        </w:rPr>
        <w:t>, Madrid 1981, 67-152.</w:t>
      </w:r>
    </w:p>
  </w:footnote>
  <w:footnote w:id="17">
    <w:p w14:paraId="29CEED8E" w14:textId="20C73831" w:rsidR="002910C0" w:rsidRPr="00517CD4" w:rsidRDefault="002910C0" w:rsidP="002910C0">
      <w:pPr>
        <w:pStyle w:val="FootnoteText"/>
        <w:jc w:val="both"/>
        <w:rPr>
          <w:lang w:val="es-ES"/>
        </w:rPr>
      </w:pPr>
      <w:r>
        <w:rPr>
          <w:rStyle w:val="FootnoteReference"/>
        </w:rPr>
        <w:footnoteRef/>
      </w:r>
      <w:r w:rsidRPr="00F81F8F">
        <w:rPr>
          <w:lang w:val="fr-FR"/>
        </w:rPr>
        <w:t xml:space="preserve"> </w:t>
      </w:r>
      <w:r w:rsidR="00F81F8F" w:rsidRPr="00F81F8F">
        <w:rPr>
          <w:lang w:val="fr-FR"/>
        </w:rPr>
        <w:t xml:space="preserve">Le </w:t>
      </w:r>
      <w:r w:rsidR="00517CD4">
        <w:rPr>
          <w:lang w:val="fr-FR"/>
        </w:rPr>
        <w:t>G</w:t>
      </w:r>
      <w:r w:rsidR="00F81F8F" w:rsidRPr="00F81F8F">
        <w:rPr>
          <w:lang w:val="fr-FR"/>
        </w:rPr>
        <w:t xml:space="preserve">énéral </w:t>
      </w:r>
      <w:proofErr w:type="spellStart"/>
      <w:r w:rsidR="00F81F8F" w:rsidRPr="00F81F8F">
        <w:rPr>
          <w:lang w:val="fr-FR"/>
        </w:rPr>
        <w:t>Baldomero</w:t>
      </w:r>
      <w:proofErr w:type="spellEnd"/>
      <w:r w:rsidR="00F81F8F" w:rsidRPr="00F81F8F">
        <w:rPr>
          <w:lang w:val="fr-FR"/>
        </w:rPr>
        <w:t xml:space="preserve"> Espartero est revenu au pouvoir politique et a de nouveau mis en œuvre une série de mesures qui ont fortement affecté la vie et la mission de l'Église. </w:t>
      </w:r>
      <w:r w:rsidRPr="00517CD4">
        <w:rPr>
          <w:lang w:val="es-ES"/>
        </w:rPr>
        <w:t xml:space="preserve">(cf. CALLAHAN, WILLIAM, </w:t>
      </w:r>
      <w:r w:rsidR="00517CD4" w:rsidRPr="00517CD4">
        <w:rPr>
          <w:i/>
          <w:iCs/>
          <w:kern w:val="0"/>
          <w14:ligatures w14:val="none"/>
        </w:rPr>
        <w:t>Iglesia, poder y sociedad en España</w:t>
      </w:r>
      <w:r w:rsidRPr="00517CD4">
        <w:rPr>
          <w:i/>
          <w:iCs/>
          <w:lang w:val="es-ES"/>
        </w:rPr>
        <w:t>, 1750-1874</w:t>
      </w:r>
      <w:r w:rsidRPr="00517CD4">
        <w:rPr>
          <w:lang w:val="es-ES"/>
        </w:rPr>
        <w:t>, Madrid 1989, 192-199).</w:t>
      </w:r>
    </w:p>
  </w:footnote>
  <w:footnote w:id="18">
    <w:p w14:paraId="1ADE134D" w14:textId="1E311084" w:rsidR="00AD4A0B" w:rsidRPr="00370C50" w:rsidRDefault="00AD4A0B" w:rsidP="00AD4A0B">
      <w:pPr>
        <w:pStyle w:val="FootnoteText"/>
        <w:jc w:val="both"/>
        <w:rPr>
          <w:lang w:val="fr-FR"/>
        </w:rPr>
      </w:pPr>
      <w:r>
        <w:rPr>
          <w:rStyle w:val="FootnoteReference"/>
        </w:rPr>
        <w:footnoteRef/>
      </w:r>
      <w:r w:rsidRPr="00517CD4">
        <w:rPr>
          <w:lang w:val="es-ES"/>
        </w:rPr>
        <w:t xml:space="preserve"> FERNÁNDEZ, CRISTÓBAL, </w:t>
      </w:r>
      <w:r w:rsidR="00517CD4" w:rsidRPr="00517CD4">
        <w:rPr>
          <w:i/>
          <w:iCs/>
          <w:kern w:val="0"/>
          <w14:ligatures w14:val="none"/>
        </w:rPr>
        <w:t xml:space="preserve">La Congregación de los Hijos del Inmaculado Corazón de María. Compendio histórico de sus primeros sesenta y tres años de existencia </w:t>
      </w:r>
      <w:r w:rsidRPr="00517CD4">
        <w:rPr>
          <w:i/>
          <w:iCs/>
          <w:lang w:val="es-ES"/>
        </w:rPr>
        <w:t>(1849-1912)</w:t>
      </w:r>
      <w:r w:rsidRPr="00517CD4">
        <w:rPr>
          <w:lang w:val="es-ES"/>
        </w:rPr>
        <w:t xml:space="preserve">, Vol. </w:t>
      </w:r>
      <w:r w:rsidRPr="00370C50">
        <w:rPr>
          <w:lang w:val="fr-FR"/>
        </w:rPr>
        <w:t>I, Madrid 1967, 86.</w:t>
      </w:r>
    </w:p>
  </w:footnote>
  <w:footnote w:id="19">
    <w:p w14:paraId="535DFED5" w14:textId="0BBDD596" w:rsidR="00AD4A0B" w:rsidRPr="00370C50" w:rsidRDefault="00AD4A0B" w:rsidP="00AD4A0B">
      <w:pPr>
        <w:pStyle w:val="FootnoteText"/>
        <w:jc w:val="both"/>
        <w:rPr>
          <w:lang w:val="fr-FR"/>
        </w:rPr>
      </w:pPr>
      <w:r>
        <w:rPr>
          <w:rStyle w:val="FootnoteReference"/>
        </w:rPr>
        <w:footnoteRef/>
      </w:r>
      <w:r w:rsidRPr="00517CD4">
        <w:rPr>
          <w:lang w:val="es-ES"/>
        </w:rPr>
        <w:t xml:space="preserve"> AGUILAR, MARIANO, </w:t>
      </w:r>
      <w:r w:rsidR="00517CD4" w:rsidRPr="00517CD4">
        <w:rPr>
          <w:i/>
          <w:iCs/>
          <w:kern w:val="0"/>
          <w14:ligatures w14:val="none"/>
        </w:rPr>
        <w:t>Historia de la Congregación de Misioneros Hijos del I. Corazón de María</w:t>
      </w:r>
      <w:r w:rsidRPr="00517CD4">
        <w:rPr>
          <w:lang w:val="es-ES"/>
        </w:rPr>
        <w:t xml:space="preserve">, Barcelona 1901, vol. </w:t>
      </w:r>
      <w:r w:rsidRPr="00370C50">
        <w:rPr>
          <w:lang w:val="fr-FR"/>
        </w:rPr>
        <w:t>I, 28-29.</w:t>
      </w:r>
    </w:p>
  </w:footnote>
  <w:footnote w:id="20">
    <w:p w14:paraId="46D643EA" w14:textId="3EA18D95" w:rsidR="00AD4A0B" w:rsidRPr="00370C50" w:rsidRDefault="00AD4A0B">
      <w:pPr>
        <w:pStyle w:val="FootnoteText"/>
        <w:rPr>
          <w:lang w:val="fr-FR"/>
        </w:rPr>
      </w:pPr>
      <w:r>
        <w:rPr>
          <w:rStyle w:val="FootnoteReference"/>
        </w:rPr>
        <w:footnoteRef/>
      </w:r>
      <w:r w:rsidRPr="00370C50">
        <w:rPr>
          <w:lang w:val="fr-FR"/>
        </w:rPr>
        <w:t xml:space="preserve"> Ibid., 29.</w:t>
      </w:r>
    </w:p>
  </w:footnote>
  <w:footnote w:id="21">
    <w:p w14:paraId="537B7691" w14:textId="01EFCA43" w:rsidR="00AD4A0B" w:rsidRPr="007D41CB" w:rsidRDefault="00AD4A0B" w:rsidP="00AD4A0B">
      <w:pPr>
        <w:pStyle w:val="FootnoteText"/>
        <w:jc w:val="both"/>
        <w:rPr>
          <w:lang w:val="fr-FR"/>
        </w:rPr>
      </w:pPr>
      <w:r>
        <w:rPr>
          <w:rStyle w:val="FootnoteReference"/>
        </w:rPr>
        <w:footnoteRef/>
      </w:r>
      <w:r w:rsidRPr="007D41CB">
        <w:rPr>
          <w:lang w:val="fr-FR"/>
        </w:rPr>
        <w:t xml:space="preserve"> Directo</w:t>
      </w:r>
      <w:r w:rsidR="00F81F8F" w:rsidRPr="007D41CB">
        <w:rPr>
          <w:lang w:val="fr-FR"/>
        </w:rPr>
        <w:t xml:space="preserve">ire Spirituel pour </w:t>
      </w:r>
      <w:r w:rsidR="007D41CB" w:rsidRPr="007D41CB">
        <w:rPr>
          <w:lang w:val="fr-FR"/>
        </w:rPr>
        <w:t xml:space="preserve">les </w:t>
      </w:r>
      <w:r w:rsidRPr="007D41CB">
        <w:rPr>
          <w:lang w:val="fr-FR"/>
        </w:rPr>
        <w:t>Mi</w:t>
      </w:r>
      <w:r w:rsidR="007D41CB" w:rsidRPr="007D41CB">
        <w:rPr>
          <w:lang w:val="fr-FR"/>
        </w:rPr>
        <w:t>s</w:t>
      </w:r>
      <w:r w:rsidRPr="007D41CB">
        <w:rPr>
          <w:lang w:val="fr-FR"/>
        </w:rPr>
        <w:t>sion</w:t>
      </w:r>
      <w:r w:rsidR="007D41CB" w:rsidRPr="007D41CB">
        <w:rPr>
          <w:lang w:val="fr-FR"/>
        </w:rPr>
        <w:t xml:space="preserve">naires </w:t>
      </w:r>
      <w:r w:rsidRPr="007D41CB">
        <w:rPr>
          <w:lang w:val="fr-FR"/>
        </w:rPr>
        <w:t>de la Congr</w:t>
      </w:r>
      <w:r w:rsidR="007D41CB" w:rsidRPr="007D41CB">
        <w:rPr>
          <w:lang w:val="fr-FR"/>
        </w:rPr>
        <w:t xml:space="preserve">égation </w:t>
      </w:r>
      <w:r w:rsidR="007D41CB">
        <w:rPr>
          <w:lang w:val="fr-FR"/>
        </w:rPr>
        <w:t>du Cœur Immaculé de Marie</w:t>
      </w:r>
      <w:r w:rsidRPr="007D41CB">
        <w:rPr>
          <w:lang w:val="fr-FR"/>
        </w:rPr>
        <w:t xml:space="preserve">, </w:t>
      </w:r>
      <w:proofErr w:type="spellStart"/>
      <w:r w:rsidRPr="007D41CB">
        <w:rPr>
          <w:lang w:val="fr-FR"/>
        </w:rPr>
        <w:t>Vich</w:t>
      </w:r>
      <w:proofErr w:type="spellEnd"/>
      <w:r w:rsidRPr="007D41CB">
        <w:rPr>
          <w:lang w:val="fr-FR"/>
        </w:rPr>
        <w:t xml:space="preserve"> 1858</w:t>
      </w:r>
      <w:r w:rsidR="00D72585">
        <w:rPr>
          <w:lang w:val="fr-FR"/>
        </w:rPr>
        <w:t xml:space="preserve">. </w:t>
      </w:r>
    </w:p>
  </w:footnote>
  <w:footnote w:id="22">
    <w:p w14:paraId="3075CD74" w14:textId="6B8A4558" w:rsidR="00AD4A0B" w:rsidRPr="00370C50" w:rsidRDefault="00AD4A0B" w:rsidP="00AD4A0B">
      <w:pPr>
        <w:pStyle w:val="FootnoteText"/>
        <w:jc w:val="both"/>
        <w:rPr>
          <w:lang w:val="fr-FR"/>
        </w:rPr>
      </w:pPr>
      <w:r>
        <w:rPr>
          <w:rStyle w:val="FootnoteReference"/>
        </w:rPr>
        <w:footnoteRef/>
      </w:r>
      <w:r w:rsidRPr="007D41CB">
        <w:rPr>
          <w:lang w:val="fr-FR"/>
        </w:rPr>
        <w:t xml:space="preserve"> </w:t>
      </w:r>
      <w:r w:rsidR="007D41CB" w:rsidRPr="007D41CB">
        <w:rPr>
          <w:lang w:val="fr-FR"/>
        </w:rPr>
        <w:t xml:space="preserve">On pouvait y trouver les prières quotidiennes, hebdomadaires et mensuelles, une méditation sur la mort et les péchés capitaux, un examen sur les Constitutions, des suffrages, diverses instructions pratiques et la formule de la profession. </w:t>
      </w:r>
      <w:r w:rsidRPr="00517CD4">
        <w:rPr>
          <w:lang w:val="es-ES"/>
        </w:rPr>
        <w:t xml:space="preserve">(Cf. XIFRÉ, JOSÉ, </w:t>
      </w:r>
      <w:r w:rsidR="00517CD4" w:rsidRPr="00517CD4">
        <w:rPr>
          <w:i/>
          <w:iCs/>
          <w:kern w:val="0"/>
          <w14:ligatures w14:val="none"/>
        </w:rPr>
        <w:t>El Espíritu de los Misioneros Hijos de la Congregación del Inmaculado Corazón de María…</w:t>
      </w:r>
      <w:r w:rsidR="00517CD4">
        <w:rPr>
          <w:kern w:val="0"/>
          <w14:ligatures w14:val="none"/>
        </w:rPr>
        <w:t xml:space="preserve"> </w:t>
      </w:r>
      <w:proofErr w:type="spellStart"/>
      <w:r w:rsidRPr="00370C50">
        <w:rPr>
          <w:lang w:val="fr-FR"/>
        </w:rPr>
        <w:t>Vich</w:t>
      </w:r>
      <w:proofErr w:type="spellEnd"/>
      <w:r w:rsidRPr="00370C50">
        <w:rPr>
          <w:lang w:val="fr-FR"/>
        </w:rPr>
        <w:t xml:space="preserve"> 1867).</w:t>
      </w:r>
    </w:p>
  </w:footnote>
  <w:footnote w:id="23">
    <w:p w14:paraId="27A23273" w14:textId="329339E7" w:rsidR="00523A82" w:rsidRPr="00D72585" w:rsidRDefault="00523A82">
      <w:pPr>
        <w:pStyle w:val="FootnoteText"/>
        <w:rPr>
          <w:lang w:val="fr-FR"/>
        </w:rPr>
      </w:pPr>
      <w:r>
        <w:rPr>
          <w:rStyle w:val="FootnoteReference"/>
        </w:rPr>
        <w:footnoteRef/>
      </w:r>
      <w:r w:rsidRPr="00D72585">
        <w:rPr>
          <w:lang w:val="fr-FR"/>
        </w:rPr>
        <w:t xml:space="preserve"> Direct</w:t>
      </w:r>
      <w:r w:rsidR="007D41CB" w:rsidRPr="00D72585">
        <w:rPr>
          <w:lang w:val="fr-FR"/>
        </w:rPr>
        <w:t xml:space="preserve">oire Spirituel des Missionnaires Fils </w:t>
      </w:r>
      <w:r w:rsidR="00D72585" w:rsidRPr="00D72585">
        <w:rPr>
          <w:lang w:val="fr-FR"/>
        </w:rPr>
        <w:t xml:space="preserve">du </w:t>
      </w:r>
      <w:r w:rsidR="00E06C94" w:rsidRPr="00D72585">
        <w:rPr>
          <w:lang w:val="fr-FR"/>
        </w:rPr>
        <w:t>Cœur</w:t>
      </w:r>
      <w:r w:rsidR="00D72585" w:rsidRPr="00D72585">
        <w:rPr>
          <w:lang w:val="fr-FR"/>
        </w:rPr>
        <w:t xml:space="preserve"> Immaculé de Marie</w:t>
      </w:r>
      <w:r w:rsidRPr="00D72585">
        <w:rPr>
          <w:lang w:val="fr-FR"/>
        </w:rPr>
        <w:t>, Madrid</w:t>
      </w:r>
      <w:r w:rsidR="00517CD4">
        <w:rPr>
          <w:lang w:val="fr-FR"/>
        </w:rPr>
        <w:t>,</w:t>
      </w:r>
      <w:r w:rsidRPr="00D72585">
        <w:rPr>
          <w:lang w:val="fr-FR"/>
        </w:rPr>
        <w:t xml:space="preserve"> 1890</w:t>
      </w:r>
      <w:r w:rsidR="00D72585">
        <w:rPr>
          <w:lang w:val="fr-FR"/>
        </w:rPr>
        <w:t xml:space="preserve">. </w:t>
      </w:r>
    </w:p>
  </w:footnote>
  <w:footnote w:id="24">
    <w:p w14:paraId="5A7216D7" w14:textId="48E37A6D" w:rsidR="00E22F9F" w:rsidRDefault="00E22F9F" w:rsidP="00E22F9F">
      <w:pPr>
        <w:pStyle w:val="FootnoteText"/>
        <w:jc w:val="both"/>
      </w:pPr>
      <w:r>
        <w:rPr>
          <w:rStyle w:val="FootnoteReference"/>
        </w:rPr>
        <w:footnoteRef/>
      </w:r>
      <w:r>
        <w:t xml:space="preserve"> </w:t>
      </w:r>
      <w:r w:rsidRPr="00E22F9F">
        <w:t>CLOTET, JAIME, Directori dels Hermanos Adjudants de la Congregació del Immaculat Cor de Maria, ó sian Instrucciones Prácticas pera combinar los seus traballs domestichs ab lo cumpliment de las reglas de dita Congregació, Vich 1858</w:t>
      </w:r>
      <w:r w:rsidR="00D72585">
        <w:t xml:space="preserve">. </w:t>
      </w:r>
    </w:p>
  </w:footnote>
  <w:footnote w:id="25">
    <w:p w14:paraId="06FEAAA1" w14:textId="79DE63A9" w:rsidR="00334531" w:rsidRPr="00D72585" w:rsidRDefault="00334531" w:rsidP="00334531">
      <w:pPr>
        <w:pStyle w:val="FootnoteText"/>
        <w:jc w:val="both"/>
        <w:rPr>
          <w:lang w:val="fr-FR"/>
        </w:rPr>
      </w:pPr>
      <w:r>
        <w:rPr>
          <w:rStyle w:val="FootnoteReference"/>
        </w:rPr>
        <w:footnoteRef/>
      </w:r>
      <w:r w:rsidRPr="00517CD4">
        <w:rPr>
          <w:lang w:val="es-ES"/>
        </w:rPr>
        <w:t xml:space="preserve">XIFRÉ, JOSÉ, </w:t>
      </w:r>
      <w:r w:rsidR="00517CD4" w:rsidRPr="00517CD4">
        <w:rPr>
          <w:i/>
          <w:iCs/>
          <w:kern w:val="0"/>
          <w14:ligatures w14:val="none"/>
        </w:rPr>
        <w:t>El Espíritu de los Misioneros Hijos de la Congregación del Inmaculado Corazón de María ó sea Directorio y manual de los mismos, dividido en tres partes, conteniendo en la primera Los medios de la propia santificación: en la segunda Las reglas especulativo prácticas para dar con acierto misiones y ejercicios: y en la tercera Las materias que al efecto se requieren, Vich 1867</w:t>
      </w:r>
      <w:r w:rsidR="00517CD4">
        <w:rPr>
          <w:kern w:val="0"/>
          <w14:ligatures w14:val="none"/>
        </w:rPr>
        <w:t xml:space="preserve">. </w:t>
      </w:r>
      <w:r w:rsidR="00D72585" w:rsidRPr="00D72585">
        <w:rPr>
          <w:lang w:val="fr-FR"/>
        </w:rPr>
        <w:t>Bien que le titre annonce trois parties, seule la première fut publiée. En 1892 parut la deuxième édition, longue de 235 pages, qui comprenait la deuxième partie promise, mais pas la troisième. En 1949, à l'occasion du centenaire de la Congrégation, une édition manuelle fut publiée, avec le titre simplifié : Esprit de la Congrégation des missionnaires Fils du Cœur Immaculé de Marie, Madrid 1949</w:t>
      </w:r>
      <w:r w:rsidR="00D72585">
        <w:rPr>
          <w:lang w:val="fr-FR"/>
        </w:rPr>
        <w:t xml:space="preserve"> (avec </w:t>
      </w:r>
      <w:r w:rsidR="00D72585" w:rsidRPr="00D72585">
        <w:rPr>
          <w:lang w:val="fr-FR"/>
        </w:rPr>
        <w:t>431</w:t>
      </w:r>
      <w:r w:rsidR="00D72585">
        <w:rPr>
          <w:lang w:val="fr-FR"/>
        </w:rPr>
        <w:t xml:space="preserve"> pages)</w:t>
      </w:r>
      <w:r w:rsidR="00D72585" w:rsidRPr="00D72585">
        <w:rPr>
          <w:lang w:val="fr-FR"/>
        </w:rPr>
        <w:t>.</w:t>
      </w:r>
    </w:p>
  </w:footnote>
  <w:footnote w:id="26">
    <w:p w14:paraId="1E03A0C5" w14:textId="2DC3C2EF" w:rsidR="00334531" w:rsidRPr="00517CD4" w:rsidRDefault="00334531" w:rsidP="00334531">
      <w:pPr>
        <w:pStyle w:val="FootnoteText"/>
        <w:jc w:val="both"/>
        <w:rPr>
          <w:lang w:val="es-ES"/>
        </w:rPr>
      </w:pPr>
      <w:r>
        <w:rPr>
          <w:rStyle w:val="FootnoteReference"/>
        </w:rPr>
        <w:footnoteRef/>
      </w:r>
      <w:r w:rsidRPr="005D051C">
        <w:rPr>
          <w:lang w:val="fr-FR"/>
        </w:rPr>
        <w:t xml:space="preserve"> </w:t>
      </w:r>
      <w:r w:rsidR="00D72585" w:rsidRPr="005D051C">
        <w:rPr>
          <w:lang w:val="fr-FR"/>
        </w:rPr>
        <w:t xml:space="preserve">Dans l'avertissement, avant le prologue, on lit </w:t>
      </w:r>
      <w:r w:rsidRPr="005D051C">
        <w:rPr>
          <w:lang w:val="fr-FR"/>
        </w:rPr>
        <w:t>: “</w:t>
      </w:r>
      <w:r w:rsidR="005D051C" w:rsidRPr="005D051C">
        <w:rPr>
          <w:lang w:val="fr-FR"/>
        </w:rPr>
        <w:t>Par disposition du très vénérable Fondateur et accord du Supérieur général et des Consulteurs, ce livre sera toujours la propriété exclusive de la Congrégation...". Selon le témoignage du Père Juli</w:t>
      </w:r>
      <w:r w:rsidR="00517CD4">
        <w:rPr>
          <w:lang w:val="fr-FR"/>
        </w:rPr>
        <w:t>en</w:t>
      </w:r>
      <w:r w:rsidR="005D051C" w:rsidRPr="005D051C">
        <w:rPr>
          <w:lang w:val="fr-FR"/>
        </w:rPr>
        <w:t xml:space="preserve"> </w:t>
      </w:r>
      <w:proofErr w:type="spellStart"/>
      <w:r w:rsidR="005D051C" w:rsidRPr="005D051C">
        <w:rPr>
          <w:lang w:val="fr-FR"/>
        </w:rPr>
        <w:t>Munárriz</w:t>
      </w:r>
      <w:proofErr w:type="spellEnd"/>
      <w:r w:rsidR="005D051C" w:rsidRPr="005D051C">
        <w:rPr>
          <w:lang w:val="fr-FR"/>
        </w:rPr>
        <w:t xml:space="preserve">, transmis par le Père Jean </w:t>
      </w:r>
      <w:proofErr w:type="spellStart"/>
      <w:r w:rsidR="005D051C" w:rsidRPr="005D051C">
        <w:rPr>
          <w:lang w:val="fr-FR"/>
        </w:rPr>
        <w:t>Postius</w:t>
      </w:r>
      <w:proofErr w:type="spellEnd"/>
      <w:r w:rsidR="005D051C" w:rsidRPr="005D051C">
        <w:rPr>
          <w:lang w:val="fr-FR"/>
        </w:rPr>
        <w:t>, le Père Cl</w:t>
      </w:r>
      <w:r w:rsidR="00517CD4">
        <w:rPr>
          <w:lang w:val="fr-FR"/>
        </w:rPr>
        <w:t>é</w:t>
      </w:r>
      <w:r w:rsidR="005D051C" w:rsidRPr="005D051C">
        <w:rPr>
          <w:lang w:val="fr-FR"/>
        </w:rPr>
        <w:t xml:space="preserve">ment </w:t>
      </w:r>
      <w:proofErr w:type="spellStart"/>
      <w:r w:rsidR="005D051C" w:rsidRPr="005D051C">
        <w:rPr>
          <w:lang w:val="fr-FR"/>
        </w:rPr>
        <w:t>Serrat</w:t>
      </w:r>
      <w:proofErr w:type="spellEnd"/>
      <w:r w:rsidR="005D051C" w:rsidRPr="005D051C">
        <w:rPr>
          <w:lang w:val="fr-FR"/>
        </w:rPr>
        <w:t xml:space="preserve"> affirmait à propos de l'Esprit de la Congrégation : " Cet ouvrage était très cher au Père Fondateur. Quand son auteur bien-aimé l'écrivait, le Père Fondateur l'a vu et l'a lu, et quand il l'a terminé, il n'a pas pu s'empêcher de dire : Très bien. Poursuivez le travail. C'est la volonté de Dieu que cela soit écrit". </w:t>
      </w:r>
      <w:r w:rsidRPr="00517CD4">
        <w:rPr>
          <w:lang w:val="es-ES"/>
        </w:rPr>
        <w:t>(POSTIUS, J</w:t>
      </w:r>
      <w:r w:rsidR="005D051C" w:rsidRPr="00517CD4">
        <w:rPr>
          <w:lang w:val="es-ES"/>
        </w:rPr>
        <w:t>EAN</w:t>
      </w:r>
      <w:r w:rsidRPr="00517CD4">
        <w:rPr>
          <w:lang w:val="es-ES"/>
        </w:rPr>
        <w:t xml:space="preserve">, </w:t>
      </w:r>
      <w:r w:rsidR="00517CD4" w:rsidRPr="00517CD4">
        <w:rPr>
          <w:i/>
          <w:iCs/>
          <w:kern w:val="0"/>
          <w14:ligatures w14:val="none"/>
        </w:rPr>
        <w:t>Espíritu de la Congregación:</w:t>
      </w:r>
      <w:r w:rsidRPr="00517CD4">
        <w:rPr>
          <w:i/>
          <w:iCs/>
          <w:lang w:val="es-ES"/>
        </w:rPr>
        <w:t xml:space="preserve"> </w:t>
      </w:r>
      <w:r w:rsidR="005D051C" w:rsidRPr="00517CD4">
        <w:rPr>
          <w:i/>
          <w:iCs/>
          <w:lang w:val="es-ES"/>
        </w:rPr>
        <w:t>Manuscrit</w:t>
      </w:r>
      <w:r w:rsidR="00517CD4" w:rsidRPr="00517CD4">
        <w:rPr>
          <w:i/>
          <w:iCs/>
          <w:lang w:val="es-ES"/>
        </w:rPr>
        <w:t>o</w:t>
      </w:r>
      <w:r w:rsidR="00517CD4">
        <w:rPr>
          <w:lang w:val="es-ES"/>
        </w:rPr>
        <w:t xml:space="preserve">, in </w:t>
      </w:r>
      <w:r w:rsidRPr="00517CD4">
        <w:rPr>
          <w:lang w:val="es-ES"/>
        </w:rPr>
        <w:t>AGCMF BA 3/15/47).</w:t>
      </w:r>
    </w:p>
  </w:footnote>
  <w:footnote w:id="27">
    <w:p w14:paraId="673D3D8A" w14:textId="54C53448" w:rsidR="00334531" w:rsidRPr="005D051C" w:rsidRDefault="00334531" w:rsidP="007368BC">
      <w:pPr>
        <w:pStyle w:val="FootnoteText"/>
        <w:jc w:val="both"/>
        <w:rPr>
          <w:lang w:val="fr-FR"/>
        </w:rPr>
      </w:pPr>
      <w:r>
        <w:rPr>
          <w:rStyle w:val="FootnoteReference"/>
        </w:rPr>
        <w:footnoteRef/>
      </w:r>
      <w:r w:rsidRPr="005D051C">
        <w:rPr>
          <w:lang w:val="fr-FR"/>
        </w:rPr>
        <w:t xml:space="preserve"> </w:t>
      </w:r>
      <w:r w:rsidR="007368BC" w:rsidRPr="005D051C">
        <w:rPr>
          <w:lang w:val="fr-FR"/>
        </w:rPr>
        <w:t xml:space="preserve">Cf. LOZANO, JUAN MANUEL, </w:t>
      </w:r>
      <w:r w:rsidR="007368BC" w:rsidRPr="00370C50">
        <w:rPr>
          <w:i/>
          <w:iCs/>
          <w:lang w:val="fr-FR"/>
        </w:rPr>
        <w:t>Mis</w:t>
      </w:r>
      <w:r w:rsidR="005D051C" w:rsidRPr="00370C50">
        <w:rPr>
          <w:i/>
          <w:iCs/>
          <w:lang w:val="fr-FR"/>
        </w:rPr>
        <w:t xml:space="preserve">sion et </w:t>
      </w:r>
      <w:r w:rsidR="007368BC" w:rsidRPr="00370C50">
        <w:rPr>
          <w:i/>
          <w:iCs/>
          <w:lang w:val="fr-FR"/>
        </w:rPr>
        <w:t>Esp</w:t>
      </w:r>
      <w:r w:rsidR="005D051C" w:rsidRPr="00370C50">
        <w:rPr>
          <w:i/>
          <w:iCs/>
          <w:lang w:val="fr-FR"/>
        </w:rPr>
        <w:t xml:space="preserve">rit du </w:t>
      </w:r>
      <w:proofErr w:type="spellStart"/>
      <w:r w:rsidR="005D051C" w:rsidRPr="00370C50">
        <w:rPr>
          <w:i/>
          <w:iCs/>
          <w:lang w:val="fr-FR"/>
        </w:rPr>
        <w:t>Clarétain</w:t>
      </w:r>
      <w:proofErr w:type="spellEnd"/>
      <w:r w:rsidR="005D051C" w:rsidRPr="00370C50">
        <w:rPr>
          <w:i/>
          <w:iCs/>
          <w:lang w:val="fr-FR"/>
        </w:rPr>
        <w:t xml:space="preserve"> dans l’</w:t>
      </w:r>
      <w:r w:rsidR="005D051C" w:rsidRPr="00370C50">
        <w:rPr>
          <w:rFonts w:cstheme="minorHAnsi"/>
          <w:i/>
          <w:iCs/>
          <w:lang w:val="fr-FR"/>
        </w:rPr>
        <w:t>É</w:t>
      </w:r>
      <w:r w:rsidR="005D051C" w:rsidRPr="00370C50">
        <w:rPr>
          <w:i/>
          <w:iCs/>
          <w:lang w:val="fr-FR"/>
        </w:rPr>
        <w:t>glise</w:t>
      </w:r>
      <w:r w:rsidR="007368BC" w:rsidRPr="005D051C">
        <w:rPr>
          <w:lang w:val="fr-FR"/>
        </w:rPr>
        <w:t>, Roma 1967, 98-101.</w:t>
      </w:r>
    </w:p>
  </w:footnote>
  <w:footnote w:id="28">
    <w:p w14:paraId="27530FEE" w14:textId="2731B9F7" w:rsidR="007368BC" w:rsidRDefault="007368BC" w:rsidP="007368BC">
      <w:pPr>
        <w:pStyle w:val="FootnoteText"/>
        <w:jc w:val="both"/>
      </w:pPr>
      <w:r>
        <w:rPr>
          <w:rStyle w:val="FootnoteReference"/>
        </w:rPr>
        <w:footnoteRef/>
      </w:r>
      <w:r w:rsidRPr="00370C50">
        <w:rPr>
          <w:lang w:val="fr-FR"/>
        </w:rPr>
        <w:t xml:space="preserve"> </w:t>
      </w:r>
      <w:r w:rsidR="00370C50" w:rsidRPr="00370C50">
        <w:rPr>
          <w:lang w:val="fr-FR"/>
        </w:rPr>
        <w:t xml:space="preserve">C'est dans ce sens que nous comprenons les paroles que, selon le P. </w:t>
      </w:r>
      <w:proofErr w:type="spellStart"/>
      <w:r w:rsidR="00370C50" w:rsidRPr="00370C50">
        <w:rPr>
          <w:lang w:val="fr-FR"/>
        </w:rPr>
        <w:t>Clemente</w:t>
      </w:r>
      <w:proofErr w:type="spellEnd"/>
      <w:r w:rsidR="00370C50" w:rsidRPr="00370C50">
        <w:rPr>
          <w:lang w:val="fr-FR"/>
        </w:rPr>
        <w:t xml:space="preserve"> </w:t>
      </w:r>
      <w:proofErr w:type="spellStart"/>
      <w:r w:rsidR="00370C50" w:rsidRPr="00370C50">
        <w:rPr>
          <w:lang w:val="fr-FR"/>
        </w:rPr>
        <w:t>Serrat</w:t>
      </w:r>
      <w:proofErr w:type="spellEnd"/>
      <w:r w:rsidR="00370C50" w:rsidRPr="00370C50">
        <w:rPr>
          <w:lang w:val="fr-FR"/>
        </w:rPr>
        <w:t xml:space="preserve">, le Fondateur a adressées à la Communauté de Prades avant de partir pour Fontfroide : " Même si un ange du Ciel ou nous-mêmes vous enseignions autre chose que ce que nous vous enseignons ici, ne nous croyez pas ; car ni l'ange ne serait de Dieu, ni nous-mêmes ne serions ce que nous devrions être ". </w:t>
      </w:r>
      <w:r w:rsidRPr="007368BC">
        <w:t>(SERRAT, CL</w:t>
      </w:r>
      <w:r w:rsidR="00517CD4">
        <w:rPr>
          <w:rFonts w:cstheme="minorHAnsi"/>
        </w:rPr>
        <w:t>É</w:t>
      </w:r>
      <w:r w:rsidRPr="007368BC">
        <w:t xml:space="preserve">MENT, </w:t>
      </w:r>
      <w:r w:rsidRPr="00517CD4">
        <w:rPr>
          <w:i/>
          <w:iCs/>
        </w:rPr>
        <w:t>Exhortación al cumplimiento de los Estatutos</w:t>
      </w:r>
      <w:r w:rsidR="00517CD4">
        <w:t xml:space="preserve">, in </w:t>
      </w:r>
      <w:r w:rsidRPr="007368BC">
        <w:t xml:space="preserve">RMOS. PADRES GENERALES, </w:t>
      </w:r>
      <w:r w:rsidRPr="00517CD4">
        <w:rPr>
          <w:i/>
          <w:iCs/>
        </w:rPr>
        <w:t>Colección de Circulares</w:t>
      </w:r>
      <w:r w:rsidRPr="007368BC">
        <w:t>, Madrid 1941, 48).</w:t>
      </w:r>
    </w:p>
  </w:footnote>
  <w:footnote w:id="29">
    <w:p w14:paraId="65E79F68" w14:textId="26B1783A" w:rsidR="007368BC" w:rsidRDefault="007368BC">
      <w:pPr>
        <w:pStyle w:val="FootnoteText"/>
      </w:pPr>
      <w:r>
        <w:rPr>
          <w:rStyle w:val="FootnoteReference"/>
        </w:rPr>
        <w:footnoteRef/>
      </w:r>
      <w:r>
        <w:t xml:space="preserve"> </w:t>
      </w:r>
      <w:r w:rsidRPr="007368BC">
        <w:t xml:space="preserve">Cf. SAN ANTONIO MARÍA CLARET, </w:t>
      </w:r>
      <w:r w:rsidRPr="00370C50">
        <w:rPr>
          <w:i/>
          <w:iCs/>
        </w:rPr>
        <w:t>Constitu</w:t>
      </w:r>
      <w:r w:rsidR="00370C50" w:rsidRPr="00370C50">
        <w:rPr>
          <w:i/>
          <w:iCs/>
        </w:rPr>
        <w:t>ciones y textos</w:t>
      </w:r>
      <w:r w:rsidRPr="007368BC">
        <w:t>... o.c., 317-555.</w:t>
      </w:r>
    </w:p>
  </w:footnote>
  <w:footnote w:id="30">
    <w:p w14:paraId="5AD18718" w14:textId="4F008896" w:rsidR="0047122D" w:rsidRPr="00370C50" w:rsidRDefault="0047122D">
      <w:pPr>
        <w:pStyle w:val="FootnoteText"/>
        <w:rPr>
          <w:lang w:val="fr-FR"/>
        </w:rPr>
      </w:pPr>
      <w:r>
        <w:rPr>
          <w:rStyle w:val="FootnoteReference"/>
        </w:rPr>
        <w:footnoteRef/>
      </w:r>
      <w:r w:rsidRPr="00370C50">
        <w:rPr>
          <w:lang w:val="fr-FR"/>
        </w:rPr>
        <w:t xml:space="preserve"> J</w:t>
      </w:r>
      <w:r w:rsidR="00370C50" w:rsidRPr="00370C50">
        <w:rPr>
          <w:lang w:val="fr-FR"/>
        </w:rPr>
        <w:t>EAN PAUL II</w:t>
      </w:r>
      <w:r w:rsidRPr="00370C50">
        <w:rPr>
          <w:lang w:val="fr-FR"/>
        </w:rPr>
        <w:t xml:space="preserve">, </w:t>
      </w:r>
      <w:r w:rsidR="00370C50" w:rsidRPr="00370C50">
        <w:rPr>
          <w:i/>
          <w:iCs/>
          <w:lang w:val="fr-FR"/>
        </w:rPr>
        <w:t>Décret de déclaration comme Vénérable</w:t>
      </w:r>
      <w:r w:rsidR="002D080B">
        <w:rPr>
          <w:i/>
          <w:iCs/>
          <w:lang w:val="fr-FR"/>
        </w:rPr>
        <w:t xml:space="preserve"> </w:t>
      </w:r>
      <w:r w:rsidR="002D080B" w:rsidRPr="002D080B">
        <w:rPr>
          <w:i/>
          <w:iCs/>
          <w:lang w:val="fr-FR"/>
        </w:rPr>
        <w:t xml:space="preserve">du Père </w:t>
      </w:r>
      <w:proofErr w:type="spellStart"/>
      <w:r w:rsidR="002D080B" w:rsidRPr="002D080B">
        <w:rPr>
          <w:i/>
          <w:iCs/>
          <w:lang w:val="fr-FR"/>
        </w:rPr>
        <w:t>Clote</w:t>
      </w:r>
      <w:r w:rsidR="002D080B">
        <w:rPr>
          <w:i/>
          <w:iCs/>
          <w:lang w:val="fr-FR"/>
        </w:rPr>
        <w:t>t</w:t>
      </w:r>
      <w:proofErr w:type="spellEnd"/>
      <w:r w:rsidRPr="00370C50">
        <w:rPr>
          <w:lang w:val="fr-FR"/>
        </w:rPr>
        <w:t xml:space="preserve">, </w:t>
      </w:r>
      <w:r w:rsidRPr="00472FF1">
        <w:rPr>
          <w:lang w:val="fr-FR"/>
        </w:rPr>
        <w:t xml:space="preserve">13 </w:t>
      </w:r>
      <w:r w:rsidR="00370C50" w:rsidRPr="00472FF1">
        <w:rPr>
          <w:lang w:val="fr-FR"/>
        </w:rPr>
        <w:t xml:space="preserve">mai </w:t>
      </w:r>
      <w:r w:rsidRPr="00472FF1">
        <w:rPr>
          <w:lang w:val="fr-FR"/>
        </w:rPr>
        <w:t>1989.</w:t>
      </w:r>
    </w:p>
  </w:footnote>
  <w:footnote w:id="31">
    <w:p w14:paraId="015A0825" w14:textId="7A26AFF6" w:rsidR="0047122D" w:rsidRDefault="0047122D">
      <w:pPr>
        <w:pStyle w:val="FootnoteText"/>
      </w:pPr>
      <w:r>
        <w:rPr>
          <w:rStyle w:val="FootnoteReference"/>
        </w:rPr>
        <w:footnoteRef/>
      </w:r>
      <w:r w:rsidRPr="00472FF1">
        <w:t xml:space="preserve"> FERNÁNDEZ, CRISTÓBAL, </w:t>
      </w:r>
      <w:proofErr w:type="spellStart"/>
      <w:r w:rsidRPr="00472FF1">
        <w:t>o.c</w:t>
      </w:r>
      <w:proofErr w:type="spellEnd"/>
      <w:r w:rsidRPr="00472FF1">
        <w:t xml:space="preserve">., Vol. </w:t>
      </w:r>
      <w:r w:rsidRPr="0047122D">
        <w:t>I, Madrid 1967, 89.</w:t>
      </w:r>
    </w:p>
  </w:footnote>
  <w:footnote w:id="32">
    <w:p w14:paraId="04C04B55" w14:textId="4865D507" w:rsidR="007C3D18" w:rsidRPr="00370C50" w:rsidRDefault="007C3D18">
      <w:pPr>
        <w:pStyle w:val="FootnoteText"/>
        <w:rPr>
          <w:lang w:val="fr-FR"/>
        </w:rPr>
      </w:pPr>
      <w:r>
        <w:rPr>
          <w:rStyle w:val="FootnoteReference"/>
        </w:rPr>
        <w:footnoteRef/>
      </w:r>
      <w:r w:rsidRPr="00370C50">
        <w:rPr>
          <w:lang w:val="fr-FR"/>
        </w:rPr>
        <w:t xml:space="preserve"> Ci</w:t>
      </w:r>
      <w:r w:rsidR="00370C50" w:rsidRPr="00370C50">
        <w:rPr>
          <w:lang w:val="fr-FR"/>
        </w:rPr>
        <w:t xml:space="preserve">té dans </w:t>
      </w:r>
      <w:r w:rsidRPr="00370C50">
        <w:rPr>
          <w:lang w:val="fr-FR"/>
        </w:rPr>
        <w:t>Ibid., 697.</w:t>
      </w:r>
    </w:p>
  </w:footnote>
  <w:footnote w:id="33">
    <w:p w14:paraId="4964C6B3" w14:textId="6A22D46B" w:rsidR="00B03FEE" w:rsidRPr="00472FF1" w:rsidRDefault="00B03FEE" w:rsidP="00831BEB">
      <w:pPr>
        <w:pStyle w:val="FootnoteText"/>
        <w:jc w:val="both"/>
        <w:rPr>
          <w:lang w:val="fr-FR"/>
        </w:rPr>
      </w:pPr>
      <w:r>
        <w:rPr>
          <w:rStyle w:val="FootnoteReference"/>
        </w:rPr>
        <w:footnoteRef/>
      </w:r>
      <w:r w:rsidRPr="00A4512F">
        <w:rPr>
          <w:lang w:val="fr-FR"/>
        </w:rPr>
        <w:t xml:space="preserve"> </w:t>
      </w:r>
      <w:r w:rsidR="00A4512F" w:rsidRPr="00A4512F">
        <w:rPr>
          <w:lang w:val="fr-FR"/>
        </w:rPr>
        <w:t xml:space="preserve">"L'histoire du XIXe siècle et d'une partie du XXe siècle est fertile en luttes entre l'Église et les différents États, entre la pensée catholique et la pensée libérale. Aujourd'hui, cette histoire nous fait un peu rougir, un peu honte. Les hommes d'Église n'ont pas été à la hauteur. Ils sont allés jusqu'à dire : le libéralisme est un péché. Peu de prophètes ont alors vu la transcendance de ces doctrines condamnées par l'Eglise". </w:t>
      </w:r>
      <w:r w:rsidRPr="00472FF1">
        <w:rPr>
          <w:lang w:val="fr-FR"/>
        </w:rPr>
        <w:t xml:space="preserve">(DE PABLO MAROTO, DANIEL, </w:t>
      </w:r>
      <w:proofErr w:type="spellStart"/>
      <w:r w:rsidRPr="00472FF1">
        <w:rPr>
          <w:lang w:val="fr-FR"/>
        </w:rPr>
        <w:t>o.c</w:t>
      </w:r>
      <w:proofErr w:type="spellEnd"/>
      <w:r w:rsidRPr="00472FF1">
        <w:rPr>
          <w:lang w:val="fr-FR"/>
        </w:rPr>
        <w:t>., 329).</w:t>
      </w:r>
    </w:p>
  </w:footnote>
  <w:footnote w:id="34">
    <w:p w14:paraId="3CD9EAC4" w14:textId="40F30E75" w:rsidR="00B03FEE" w:rsidRDefault="00B03FEE" w:rsidP="00831BEB">
      <w:pPr>
        <w:pStyle w:val="FootnoteText"/>
        <w:jc w:val="both"/>
      </w:pPr>
      <w:r>
        <w:rPr>
          <w:rStyle w:val="FootnoteReference"/>
        </w:rPr>
        <w:footnoteRef/>
      </w:r>
      <w:r>
        <w:t xml:space="preserve"> </w:t>
      </w:r>
      <w:r w:rsidRPr="00B03FEE">
        <w:t xml:space="preserve">Cf. BOCOS MERINO, CARD. AQUILINO, </w:t>
      </w:r>
      <w:r w:rsidRPr="00517CD4">
        <w:rPr>
          <w:i/>
          <w:iCs/>
        </w:rPr>
        <w:t>Un relato del Espíritu. La vida consagrada postconciliar</w:t>
      </w:r>
      <w:r w:rsidRPr="00B03FEE">
        <w:t>, Madrid 2028, 2ª ed., 34-50.</w:t>
      </w:r>
    </w:p>
  </w:footnote>
  <w:footnote w:id="35">
    <w:p w14:paraId="513980D7" w14:textId="60FC2DAC" w:rsidR="002679E0" w:rsidRPr="00517CD4" w:rsidRDefault="002679E0" w:rsidP="00831BEB">
      <w:pPr>
        <w:pStyle w:val="FootnoteText"/>
        <w:jc w:val="both"/>
        <w:rPr>
          <w:lang w:val="fr-FR"/>
        </w:rPr>
      </w:pPr>
      <w:r>
        <w:rPr>
          <w:rStyle w:val="FootnoteReference"/>
        </w:rPr>
        <w:footnoteRef/>
      </w:r>
      <w:r w:rsidRPr="00517CD4">
        <w:rPr>
          <w:lang w:val="es-ES"/>
        </w:rPr>
        <w:t xml:space="preserve"> FERNÁNDEZ, CRISTÓBAL, </w:t>
      </w:r>
      <w:r w:rsidR="00517CD4" w:rsidRPr="00517CD4">
        <w:rPr>
          <w:i/>
          <w:iCs/>
          <w:kern w:val="0"/>
          <w14:ligatures w14:val="none"/>
        </w:rPr>
        <w:t xml:space="preserve">La Congregación de los Hijos del Inmaculado Corazón de María. Compendio histórico de sus primeros sesenta y tres años de existencia </w:t>
      </w:r>
      <w:r w:rsidRPr="00517CD4">
        <w:rPr>
          <w:i/>
          <w:iCs/>
        </w:rPr>
        <w:t>(1849-1912)</w:t>
      </w:r>
      <w:r w:rsidRPr="002679E0">
        <w:t xml:space="preserve">, Vol. </w:t>
      </w:r>
      <w:r w:rsidRPr="00517CD4">
        <w:rPr>
          <w:lang w:val="fr-FR"/>
        </w:rPr>
        <w:t>II, Madrid</w:t>
      </w:r>
      <w:r w:rsidR="00517CD4" w:rsidRPr="00517CD4">
        <w:rPr>
          <w:lang w:val="fr-FR"/>
        </w:rPr>
        <w:t>,</w:t>
      </w:r>
      <w:r w:rsidRPr="00517CD4">
        <w:rPr>
          <w:lang w:val="fr-FR"/>
        </w:rPr>
        <w:t xml:space="preserve"> 1967, 755.</w:t>
      </w:r>
    </w:p>
  </w:footnote>
  <w:footnote w:id="36">
    <w:p w14:paraId="1AB4EE30" w14:textId="38168283" w:rsidR="00831BEB" w:rsidRPr="00A4512F" w:rsidRDefault="00831BEB" w:rsidP="00831BEB">
      <w:pPr>
        <w:pStyle w:val="FootnoteText"/>
        <w:jc w:val="both"/>
        <w:rPr>
          <w:lang w:val="fr-FR"/>
        </w:rPr>
      </w:pPr>
      <w:r>
        <w:rPr>
          <w:rStyle w:val="FootnoteReference"/>
        </w:rPr>
        <w:footnoteRef/>
      </w:r>
      <w:r w:rsidRPr="00A4512F">
        <w:rPr>
          <w:lang w:val="fr-FR"/>
        </w:rPr>
        <w:t xml:space="preserve"> </w:t>
      </w:r>
      <w:r w:rsidR="00A4512F" w:rsidRPr="00517CD4">
        <w:rPr>
          <w:i/>
          <w:iCs/>
          <w:lang w:val="fr-FR"/>
        </w:rPr>
        <w:t xml:space="preserve">Actes du Chapitre général </w:t>
      </w:r>
      <w:r w:rsidRPr="00517CD4">
        <w:rPr>
          <w:i/>
          <w:iCs/>
          <w:lang w:val="fr-FR"/>
        </w:rPr>
        <w:t>de 1912</w:t>
      </w:r>
      <w:r w:rsidRPr="00A4512F">
        <w:rPr>
          <w:lang w:val="fr-FR"/>
        </w:rPr>
        <w:t>, ses</w:t>
      </w:r>
      <w:r w:rsidR="00517CD4">
        <w:rPr>
          <w:lang w:val="fr-FR"/>
        </w:rPr>
        <w:t xml:space="preserve">sion </w:t>
      </w:r>
      <w:r w:rsidRPr="00A4512F">
        <w:rPr>
          <w:lang w:val="fr-FR"/>
        </w:rPr>
        <w:t xml:space="preserve">28, 125 (AGCMF AD 2/24/1/248). </w:t>
      </w:r>
      <w:r w:rsidR="00A4512F" w:rsidRPr="00A4512F">
        <w:rPr>
          <w:lang w:val="fr-FR"/>
        </w:rPr>
        <w:t>Pour approfondir ce point</w:t>
      </w:r>
      <w:r w:rsidRPr="00A4512F">
        <w:rPr>
          <w:lang w:val="fr-FR"/>
        </w:rPr>
        <w:t>, v</w:t>
      </w:r>
      <w:r w:rsidR="00A4512F" w:rsidRPr="00A4512F">
        <w:rPr>
          <w:lang w:val="fr-FR"/>
        </w:rPr>
        <w:t>o</w:t>
      </w:r>
      <w:r w:rsidR="00A4512F">
        <w:rPr>
          <w:lang w:val="fr-FR"/>
        </w:rPr>
        <w:t>ir</w:t>
      </w:r>
      <w:r w:rsidRPr="00A4512F">
        <w:rPr>
          <w:lang w:val="fr-FR"/>
        </w:rPr>
        <w:t xml:space="preserve">: PARDILLA, ÁNGEL, </w:t>
      </w:r>
      <w:proofErr w:type="spellStart"/>
      <w:r w:rsidRPr="00A4512F">
        <w:rPr>
          <w:i/>
          <w:iCs/>
          <w:lang w:val="fr-FR"/>
        </w:rPr>
        <w:t>Identidad</w:t>
      </w:r>
      <w:proofErr w:type="spellEnd"/>
      <w:r w:rsidRPr="00A4512F">
        <w:rPr>
          <w:i/>
          <w:iCs/>
          <w:lang w:val="fr-FR"/>
        </w:rPr>
        <w:t xml:space="preserve"> </w:t>
      </w:r>
      <w:proofErr w:type="spellStart"/>
      <w:r w:rsidRPr="00A4512F">
        <w:rPr>
          <w:i/>
          <w:iCs/>
          <w:lang w:val="fr-FR"/>
        </w:rPr>
        <w:t>Claretiana</w:t>
      </w:r>
      <w:proofErr w:type="spellEnd"/>
      <w:r w:rsidRPr="00A4512F">
        <w:rPr>
          <w:lang w:val="fr-FR"/>
        </w:rPr>
        <w:t xml:space="preserve">, </w:t>
      </w:r>
      <w:proofErr w:type="spellStart"/>
      <w:r w:rsidRPr="00A4512F">
        <w:rPr>
          <w:lang w:val="fr-FR"/>
        </w:rPr>
        <w:t>Colmenar</w:t>
      </w:r>
      <w:proofErr w:type="spellEnd"/>
      <w:r w:rsidRPr="00A4512F">
        <w:rPr>
          <w:lang w:val="fr-FR"/>
        </w:rPr>
        <w:t xml:space="preserve"> </w:t>
      </w:r>
      <w:proofErr w:type="spellStart"/>
      <w:r w:rsidRPr="00A4512F">
        <w:rPr>
          <w:lang w:val="fr-FR"/>
        </w:rPr>
        <w:t>Viejo</w:t>
      </w:r>
      <w:proofErr w:type="spellEnd"/>
      <w:r w:rsidRPr="00A4512F">
        <w:rPr>
          <w:lang w:val="fr-FR"/>
        </w:rPr>
        <w:t>, 2020.</w:t>
      </w:r>
    </w:p>
  </w:footnote>
  <w:footnote w:id="37">
    <w:p w14:paraId="4A4E1435" w14:textId="3D447229" w:rsidR="00831BEB" w:rsidRPr="00A4512F" w:rsidRDefault="00831BEB">
      <w:pPr>
        <w:pStyle w:val="FootnoteText"/>
        <w:rPr>
          <w:lang w:val="fr-FR"/>
        </w:rPr>
      </w:pPr>
      <w:r>
        <w:rPr>
          <w:rStyle w:val="FootnoteReference"/>
        </w:rPr>
        <w:footnoteRef/>
      </w:r>
      <w:r w:rsidRPr="00A4512F">
        <w:rPr>
          <w:lang w:val="fr-FR"/>
        </w:rPr>
        <w:t xml:space="preserve"> </w:t>
      </w:r>
      <w:r w:rsidR="00A4512F" w:rsidRPr="00A4512F">
        <w:rPr>
          <w:lang w:val="fr-FR"/>
        </w:rPr>
        <w:t xml:space="preserve">Plusieurs missionnaires avaient espéré que le Chapitre général de 1912 se pencherait sur une réforme fondamentale des Constitutions, "mais l'atmosphère créée par la connaissance des plans et des sujets à discuter a empêché la révision du texte constitutionnel". </w:t>
      </w:r>
      <w:r w:rsidRPr="00A4512F">
        <w:rPr>
          <w:lang w:val="fr-FR"/>
        </w:rPr>
        <w:t>(FRANQUESA, PEDR</w:t>
      </w:r>
      <w:r w:rsidR="00A4512F" w:rsidRPr="00A4512F">
        <w:rPr>
          <w:lang w:val="fr-FR"/>
        </w:rPr>
        <w:t>O</w:t>
      </w:r>
      <w:r w:rsidRPr="00A4512F">
        <w:rPr>
          <w:lang w:val="fr-FR"/>
        </w:rPr>
        <w:t xml:space="preserve">, </w:t>
      </w:r>
      <w:r w:rsidRPr="00A4512F">
        <w:rPr>
          <w:i/>
          <w:iCs/>
          <w:lang w:val="fr-FR"/>
        </w:rPr>
        <w:t xml:space="preserve">Historia de las </w:t>
      </w:r>
      <w:proofErr w:type="spellStart"/>
      <w:r w:rsidRPr="00A4512F">
        <w:rPr>
          <w:i/>
          <w:iCs/>
          <w:lang w:val="fr-FR"/>
        </w:rPr>
        <w:t>Constituciones</w:t>
      </w:r>
      <w:proofErr w:type="spellEnd"/>
      <w:r w:rsidRPr="00A4512F">
        <w:rPr>
          <w:i/>
          <w:iCs/>
          <w:lang w:val="fr-FR"/>
        </w:rPr>
        <w:t xml:space="preserve"> </w:t>
      </w:r>
      <w:proofErr w:type="spellStart"/>
      <w:r w:rsidRPr="00A4512F">
        <w:rPr>
          <w:i/>
          <w:iCs/>
          <w:lang w:val="fr-FR"/>
        </w:rPr>
        <w:t>renovadas</w:t>
      </w:r>
      <w:proofErr w:type="spellEnd"/>
      <w:r w:rsidRPr="00A4512F">
        <w:rPr>
          <w:lang w:val="fr-FR"/>
        </w:rPr>
        <w:t xml:space="preserve">… </w:t>
      </w:r>
      <w:proofErr w:type="spellStart"/>
      <w:r w:rsidRPr="00A4512F">
        <w:rPr>
          <w:lang w:val="fr-FR"/>
        </w:rPr>
        <w:t>o.c</w:t>
      </w:r>
      <w:proofErr w:type="spellEnd"/>
      <w:r w:rsidRPr="00A4512F">
        <w:rPr>
          <w:lang w:val="fr-FR"/>
        </w:rPr>
        <w:t>., 65-66).</w:t>
      </w:r>
    </w:p>
  </w:footnote>
  <w:footnote w:id="38">
    <w:p w14:paraId="56432CD7" w14:textId="5ED9FBB2" w:rsidR="00831BEB" w:rsidRPr="00E06C94" w:rsidRDefault="00831BEB" w:rsidP="00E06C94">
      <w:pPr>
        <w:pStyle w:val="FootnoteText"/>
        <w:jc w:val="both"/>
        <w:rPr>
          <w:lang w:val="fr-FR"/>
        </w:rPr>
      </w:pPr>
      <w:r>
        <w:rPr>
          <w:rStyle w:val="FootnoteReference"/>
        </w:rPr>
        <w:footnoteRef/>
      </w:r>
      <w:r w:rsidRPr="00A4512F">
        <w:rPr>
          <w:lang w:val="fr-FR"/>
        </w:rPr>
        <w:t xml:space="preserve"> </w:t>
      </w:r>
      <w:r w:rsidR="00A4512F" w:rsidRPr="00A4512F">
        <w:rPr>
          <w:lang w:val="fr-FR"/>
        </w:rPr>
        <w:t xml:space="preserve">Dans les années 1940, le </w:t>
      </w:r>
      <w:proofErr w:type="spellStart"/>
      <w:r w:rsidR="00A4512F" w:rsidRPr="00A4512F">
        <w:rPr>
          <w:lang w:val="fr-FR"/>
        </w:rPr>
        <w:t>théologat</w:t>
      </w:r>
      <w:proofErr w:type="spellEnd"/>
      <w:r w:rsidR="00A4512F" w:rsidRPr="00A4512F">
        <w:rPr>
          <w:lang w:val="fr-FR"/>
        </w:rPr>
        <w:t xml:space="preserve"> de Cordoba (Argentine) a publié deux volumes ronéotypés de commentaires sur les Constitutions de 1924, dans le cadre de la revue </w:t>
      </w:r>
      <w:proofErr w:type="spellStart"/>
      <w:r w:rsidR="00A4512F" w:rsidRPr="00A4512F">
        <w:rPr>
          <w:lang w:val="fr-FR"/>
        </w:rPr>
        <w:t>Flos</w:t>
      </w:r>
      <w:proofErr w:type="spellEnd"/>
      <w:r w:rsidR="00A4512F" w:rsidRPr="00A4512F">
        <w:rPr>
          <w:lang w:val="fr-FR"/>
        </w:rPr>
        <w:t xml:space="preserve"> </w:t>
      </w:r>
      <w:proofErr w:type="spellStart"/>
      <w:r w:rsidR="00A4512F" w:rsidRPr="00A4512F">
        <w:rPr>
          <w:lang w:val="fr-FR"/>
        </w:rPr>
        <w:t>Campi</w:t>
      </w:r>
      <w:proofErr w:type="spellEnd"/>
      <w:r w:rsidR="00A4512F" w:rsidRPr="00A4512F">
        <w:rPr>
          <w:lang w:val="fr-FR"/>
        </w:rPr>
        <w:t xml:space="preserve">. La partie ascétique est expliquée par les pères Paul Vallier, Antoine Naval et Michel </w:t>
      </w:r>
      <w:proofErr w:type="spellStart"/>
      <w:r w:rsidR="00A4512F" w:rsidRPr="00A4512F">
        <w:rPr>
          <w:lang w:val="fr-FR"/>
        </w:rPr>
        <w:t>Torra</w:t>
      </w:r>
      <w:proofErr w:type="spellEnd"/>
      <w:r w:rsidR="00A4512F" w:rsidRPr="00A4512F">
        <w:rPr>
          <w:lang w:val="fr-FR"/>
        </w:rPr>
        <w:t xml:space="preserve">. Le père Vallier soutient que l'ordre des chapitres de la partie ascétique correspond aux trois voies classiques de la vie chrétienne : "les quatre premiers appartiennent à la voie purgative, les quatre suivants à la voie illuminative et le neuvième à la voie unitive". </w:t>
      </w:r>
      <w:r>
        <w:t xml:space="preserve">(VALLIER, PABLO, </w:t>
      </w:r>
      <w:r w:rsidRPr="00A4512F">
        <w:rPr>
          <w:i/>
          <w:iCs/>
        </w:rPr>
        <w:t>Explicación ascética de los diez primeros capítulos de las santas Constituciones</w:t>
      </w:r>
      <w:r>
        <w:t xml:space="preserve">, </w:t>
      </w:r>
      <w:r w:rsidR="00A4512F">
        <w:t xml:space="preserve">in </w:t>
      </w:r>
      <w:r w:rsidRPr="00A4512F">
        <w:rPr>
          <w:i/>
          <w:iCs/>
        </w:rPr>
        <w:t>Comentarios a las Constituciones para los Misioneros Hijos del Inmaculado Corazón de María</w:t>
      </w:r>
      <w:r>
        <w:t xml:space="preserve">, Chascomús 1940, 16). </w:t>
      </w:r>
      <w:r w:rsidR="00E06C94" w:rsidRPr="00E06C94">
        <w:rPr>
          <w:lang w:val="fr-FR"/>
        </w:rPr>
        <w:t xml:space="preserve">Ceci nous aide à voir que le neuvième chapitre intitulé De </w:t>
      </w:r>
      <w:proofErr w:type="spellStart"/>
      <w:r w:rsidR="00E06C94" w:rsidRPr="00E06C94">
        <w:rPr>
          <w:lang w:val="fr-FR"/>
        </w:rPr>
        <w:t>charitate</w:t>
      </w:r>
      <w:proofErr w:type="spellEnd"/>
      <w:r w:rsidR="00E06C94" w:rsidRPr="00E06C94">
        <w:rPr>
          <w:lang w:val="fr-FR"/>
        </w:rPr>
        <w:t xml:space="preserve"> </w:t>
      </w:r>
      <w:proofErr w:type="spellStart"/>
      <w:r w:rsidR="00E06C94" w:rsidRPr="00E06C94">
        <w:rPr>
          <w:lang w:val="fr-FR"/>
        </w:rPr>
        <w:t>fraterna</w:t>
      </w:r>
      <w:proofErr w:type="spellEnd"/>
      <w:r w:rsidR="00E06C94" w:rsidRPr="00E06C94">
        <w:rPr>
          <w:lang w:val="fr-FR"/>
        </w:rPr>
        <w:t xml:space="preserve"> (De la charité fraternelle) est la porte ouverte pour vivre la mystique missionnaire qui va au-delà de l'ascétisme réglementé par l'expérience de l'amour reçu de Dieu et offert aux autres comme missionnaires</w:t>
      </w:r>
      <w:r w:rsidR="00E06C94">
        <w:rPr>
          <w:lang w:val="fr-FR"/>
        </w:rPr>
        <w:t>.</w:t>
      </w:r>
      <w:r w:rsidR="00E06C94" w:rsidRPr="00E06C94">
        <w:rPr>
          <w:lang w:val="fr-FR"/>
        </w:rPr>
        <w:t xml:space="preserve"> </w:t>
      </w:r>
    </w:p>
  </w:footnote>
  <w:footnote w:id="39">
    <w:p w14:paraId="4CAF33D3" w14:textId="01D0CFEC" w:rsidR="00831BEB" w:rsidRDefault="00831BEB" w:rsidP="00831BEB">
      <w:pPr>
        <w:pStyle w:val="FootnoteText"/>
        <w:jc w:val="both"/>
      </w:pPr>
      <w:r>
        <w:rPr>
          <w:rStyle w:val="FootnoteReference"/>
        </w:rPr>
        <w:footnoteRef/>
      </w:r>
      <w:r w:rsidRPr="00E06C94">
        <w:rPr>
          <w:lang w:val="fr-FR"/>
        </w:rPr>
        <w:t xml:space="preserve"> </w:t>
      </w:r>
      <w:r w:rsidR="00E06C94" w:rsidRPr="00E06C94">
        <w:rPr>
          <w:lang w:val="fr-FR"/>
        </w:rPr>
        <w:t xml:space="preserve">À l'époque du </w:t>
      </w:r>
      <w:r w:rsidR="00E06C94">
        <w:rPr>
          <w:lang w:val="fr-FR"/>
        </w:rPr>
        <w:t xml:space="preserve">P. </w:t>
      </w:r>
      <w:proofErr w:type="spellStart"/>
      <w:r w:rsidR="00E06C94" w:rsidRPr="00E06C94">
        <w:rPr>
          <w:lang w:val="fr-FR"/>
        </w:rPr>
        <w:t>Xifré</w:t>
      </w:r>
      <w:proofErr w:type="spellEnd"/>
      <w:r w:rsidR="00E06C94" w:rsidRPr="00E06C94">
        <w:rPr>
          <w:lang w:val="fr-FR"/>
        </w:rPr>
        <w:t xml:space="preserve">, l'ouvrage </w:t>
      </w:r>
      <w:proofErr w:type="spellStart"/>
      <w:r w:rsidR="00E06C94" w:rsidRPr="00E06C94">
        <w:rPr>
          <w:i/>
          <w:iCs/>
          <w:lang w:val="fr-FR"/>
        </w:rPr>
        <w:t>Disposiciones</w:t>
      </w:r>
      <w:proofErr w:type="spellEnd"/>
      <w:r w:rsidR="00E06C94" w:rsidRPr="00E06C94">
        <w:rPr>
          <w:i/>
          <w:iCs/>
          <w:lang w:val="fr-FR"/>
        </w:rPr>
        <w:t xml:space="preserve"> </w:t>
      </w:r>
      <w:proofErr w:type="spellStart"/>
      <w:r w:rsidR="00E06C94" w:rsidRPr="00E06C94">
        <w:rPr>
          <w:i/>
          <w:iCs/>
          <w:lang w:val="fr-FR"/>
        </w:rPr>
        <w:t>Vigentes</w:t>
      </w:r>
      <w:proofErr w:type="spellEnd"/>
      <w:r w:rsidR="00E06C94" w:rsidRPr="00E06C94">
        <w:rPr>
          <w:lang w:val="fr-FR"/>
        </w:rPr>
        <w:t xml:space="preserve"> avait déjà été publié ; plus tard, il paraîtra </w:t>
      </w:r>
      <w:r w:rsidR="00E06C94">
        <w:rPr>
          <w:lang w:val="fr-FR"/>
        </w:rPr>
        <w:t xml:space="preserve">le </w:t>
      </w:r>
      <w:r w:rsidRPr="00E06C94">
        <w:rPr>
          <w:lang w:val="fr-FR"/>
        </w:rPr>
        <w:t xml:space="preserve">Codex Iuris </w:t>
      </w:r>
      <w:proofErr w:type="spellStart"/>
      <w:r w:rsidRPr="00E06C94">
        <w:rPr>
          <w:lang w:val="fr-FR"/>
        </w:rPr>
        <w:t>Additicii</w:t>
      </w:r>
      <w:proofErr w:type="spellEnd"/>
      <w:r w:rsidRPr="00E06C94">
        <w:rPr>
          <w:lang w:val="fr-FR"/>
        </w:rPr>
        <w:t xml:space="preserve"> pro </w:t>
      </w:r>
      <w:proofErr w:type="spellStart"/>
      <w:r w:rsidRPr="00E06C94">
        <w:rPr>
          <w:lang w:val="fr-FR"/>
        </w:rPr>
        <w:t>Missionariis</w:t>
      </w:r>
      <w:proofErr w:type="spellEnd"/>
      <w:r w:rsidRPr="00E06C94">
        <w:rPr>
          <w:lang w:val="fr-FR"/>
        </w:rPr>
        <w:t xml:space="preserve"> </w:t>
      </w:r>
      <w:proofErr w:type="spellStart"/>
      <w:r w:rsidRPr="00E06C94">
        <w:rPr>
          <w:lang w:val="fr-FR"/>
        </w:rPr>
        <w:t>Congregationis</w:t>
      </w:r>
      <w:proofErr w:type="spellEnd"/>
      <w:r w:rsidRPr="00E06C94">
        <w:rPr>
          <w:lang w:val="fr-FR"/>
        </w:rPr>
        <w:t xml:space="preserve"> </w:t>
      </w:r>
      <w:proofErr w:type="spellStart"/>
      <w:r w:rsidRPr="00E06C94">
        <w:rPr>
          <w:lang w:val="fr-FR"/>
        </w:rPr>
        <w:t>Filiorum</w:t>
      </w:r>
      <w:proofErr w:type="spellEnd"/>
      <w:r w:rsidRPr="00E06C94">
        <w:rPr>
          <w:lang w:val="fr-FR"/>
        </w:rPr>
        <w:t xml:space="preserve"> </w:t>
      </w:r>
      <w:proofErr w:type="spellStart"/>
      <w:r w:rsidRPr="00E06C94">
        <w:rPr>
          <w:lang w:val="fr-FR"/>
        </w:rPr>
        <w:t>Immaculati</w:t>
      </w:r>
      <w:proofErr w:type="spellEnd"/>
      <w:r w:rsidRPr="00E06C94">
        <w:rPr>
          <w:lang w:val="fr-FR"/>
        </w:rPr>
        <w:t xml:space="preserve"> </w:t>
      </w:r>
      <w:proofErr w:type="spellStart"/>
      <w:r w:rsidRPr="00E06C94">
        <w:rPr>
          <w:lang w:val="fr-FR"/>
        </w:rPr>
        <w:t>Cordis</w:t>
      </w:r>
      <w:proofErr w:type="spellEnd"/>
      <w:r w:rsidRPr="00E06C94">
        <w:rPr>
          <w:lang w:val="fr-FR"/>
        </w:rPr>
        <w:t xml:space="preserve"> B. M. V. </w:t>
      </w:r>
      <w:proofErr w:type="spellStart"/>
      <w:r w:rsidRPr="00E06C94">
        <w:rPr>
          <w:lang w:val="fr-FR"/>
        </w:rPr>
        <w:t>Capitulorum</w:t>
      </w:r>
      <w:proofErr w:type="spellEnd"/>
      <w:r w:rsidRPr="00E06C94">
        <w:rPr>
          <w:lang w:val="fr-FR"/>
        </w:rPr>
        <w:t xml:space="preserve"> et </w:t>
      </w:r>
      <w:proofErr w:type="spellStart"/>
      <w:r w:rsidRPr="00E06C94">
        <w:rPr>
          <w:lang w:val="fr-FR"/>
        </w:rPr>
        <w:t>Superiorum</w:t>
      </w:r>
      <w:proofErr w:type="spellEnd"/>
      <w:r w:rsidRPr="00E06C94">
        <w:rPr>
          <w:lang w:val="fr-FR"/>
        </w:rPr>
        <w:t xml:space="preserve"> </w:t>
      </w:r>
      <w:proofErr w:type="spellStart"/>
      <w:r w:rsidRPr="00E06C94">
        <w:rPr>
          <w:lang w:val="fr-FR"/>
        </w:rPr>
        <w:t>Generalium</w:t>
      </w:r>
      <w:proofErr w:type="spellEnd"/>
      <w:r w:rsidRPr="00E06C94">
        <w:rPr>
          <w:lang w:val="fr-FR"/>
        </w:rPr>
        <w:t xml:space="preserve"> </w:t>
      </w:r>
      <w:proofErr w:type="spellStart"/>
      <w:r w:rsidRPr="00E06C94">
        <w:rPr>
          <w:lang w:val="fr-FR"/>
        </w:rPr>
        <w:t>autoritate</w:t>
      </w:r>
      <w:proofErr w:type="spellEnd"/>
      <w:r w:rsidRPr="00E06C94">
        <w:rPr>
          <w:lang w:val="fr-FR"/>
        </w:rPr>
        <w:t xml:space="preserve"> </w:t>
      </w:r>
      <w:proofErr w:type="spellStart"/>
      <w:r w:rsidRPr="00E06C94">
        <w:rPr>
          <w:lang w:val="fr-FR"/>
        </w:rPr>
        <w:t>vigentis</w:t>
      </w:r>
      <w:proofErr w:type="spellEnd"/>
      <w:r w:rsidRPr="00E06C94">
        <w:rPr>
          <w:lang w:val="fr-FR"/>
        </w:rPr>
        <w:t>, Madrid 1925</w:t>
      </w:r>
      <w:r w:rsidR="00E06C94">
        <w:rPr>
          <w:lang w:val="fr-FR"/>
        </w:rPr>
        <w:t> ;</w:t>
      </w:r>
      <w:r w:rsidRPr="00E06C94">
        <w:rPr>
          <w:lang w:val="fr-FR"/>
        </w:rPr>
        <w:t xml:space="preserve"> </w:t>
      </w:r>
      <w:r w:rsidR="00E06C94">
        <w:rPr>
          <w:lang w:val="fr-FR"/>
        </w:rPr>
        <w:t xml:space="preserve">avec de nouvelles éditions </w:t>
      </w:r>
      <w:r w:rsidRPr="00E06C94">
        <w:rPr>
          <w:lang w:val="fr-FR"/>
        </w:rPr>
        <w:t xml:space="preserve">en 1940 </w:t>
      </w:r>
      <w:r w:rsidR="00E06C94">
        <w:rPr>
          <w:lang w:val="fr-FR"/>
        </w:rPr>
        <w:t xml:space="preserve">et </w:t>
      </w:r>
      <w:r w:rsidRPr="00E06C94">
        <w:rPr>
          <w:lang w:val="fr-FR"/>
        </w:rPr>
        <w:t xml:space="preserve">1953. </w:t>
      </w:r>
      <w:r w:rsidR="00E06C94" w:rsidRPr="00E06C94">
        <w:t xml:space="preserve">Des résumés de ces normes ont également vu le jour </w:t>
      </w:r>
      <w:r w:rsidR="00E06C94">
        <w:t xml:space="preserve">in </w:t>
      </w:r>
      <w:r w:rsidRPr="00E06C94">
        <w:rPr>
          <w:i/>
          <w:iCs/>
        </w:rPr>
        <w:t>Ordenaciones y disposiciones de nuestro Código para los Misioneros de la Congregación de Hijos del Inmaculado Corazón de María</w:t>
      </w:r>
      <w:r>
        <w:t>, Madrid</w:t>
      </w:r>
      <w:r w:rsidR="00E06C94">
        <w:t>,</w:t>
      </w:r>
      <w:r>
        <w:t xml:space="preserve"> 1928.; </w:t>
      </w:r>
      <w:r w:rsidR="00E06C94">
        <w:t xml:space="preserve">et </w:t>
      </w:r>
      <w:r>
        <w:t xml:space="preserve"> </w:t>
      </w:r>
      <w:r w:rsidRPr="00517CD4">
        <w:rPr>
          <w:i/>
          <w:iCs/>
        </w:rPr>
        <w:t>Epitome del Derecho Adicional de los Misioneros Hijos del Inmaculado Corazón de María</w:t>
      </w:r>
      <w:r w:rsidRPr="00831BEB">
        <w:t>, Madrid</w:t>
      </w:r>
      <w:r w:rsidR="00517CD4">
        <w:t xml:space="preserve">, </w:t>
      </w:r>
      <w:r w:rsidRPr="00831BEB">
        <w:t>1955</w:t>
      </w:r>
      <w:r w:rsidR="00E06C94">
        <w:t xml:space="preserve">. </w:t>
      </w:r>
      <w:r w:rsidRPr="00831BEB">
        <w:t xml:space="preserve">  </w:t>
      </w:r>
    </w:p>
  </w:footnote>
  <w:footnote w:id="40">
    <w:p w14:paraId="42248EFA" w14:textId="42C5384C" w:rsidR="00961181" w:rsidRPr="00E06C94" w:rsidRDefault="00961181" w:rsidP="003130F4">
      <w:pPr>
        <w:pStyle w:val="FootnoteText"/>
        <w:jc w:val="both"/>
        <w:rPr>
          <w:lang w:val="fr-FR"/>
        </w:rPr>
      </w:pPr>
      <w:r>
        <w:rPr>
          <w:rStyle w:val="FootnoteReference"/>
        </w:rPr>
        <w:footnoteRef/>
      </w:r>
      <w:r w:rsidRPr="00E06C94">
        <w:rPr>
          <w:lang w:val="fr-FR"/>
        </w:rPr>
        <w:t xml:space="preserve"> </w:t>
      </w:r>
      <w:r w:rsidR="00E06C94" w:rsidRPr="00E06C94">
        <w:rPr>
          <w:lang w:val="fr-FR"/>
        </w:rPr>
        <w:t>Directoire Spirituel des Missionnaires Fils du Cœur Immaculé de Marie</w:t>
      </w:r>
      <w:r w:rsidRPr="00E06C94">
        <w:rPr>
          <w:lang w:val="fr-FR"/>
        </w:rPr>
        <w:t>, Madrid</w:t>
      </w:r>
      <w:r w:rsidR="00517CD4">
        <w:rPr>
          <w:lang w:val="fr-FR"/>
        </w:rPr>
        <w:t>,</w:t>
      </w:r>
      <w:r w:rsidRPr="00E06C94">
        <w:rPr>
          <w:lang w:val="fr-FR"/>
        </w:rPr>
        <w:t xml:space="preserve"> 1919</w:t>
      </w:r>
      <w:r w:rsidR="00E06C94" w:rsidRPr="00E06C94">
        <w:rPr>
          <w:lang w:val="fr-FR"/>
        </w:rPr>
        <w:t>.</w:t>
      </w:r>
      <w:r w:rsidR="00E06C94">
        <w:rPr>
          <w:lang w:val="fr-FR"/>
        </w:rPr>
        <w:t xml:space="preserve"> </w:t>
      </w:r>
    </w:p>
  </w:footnote>
  <w:footnote w:id="41">
    <w:p w14:paraId="5B03461C" w14:textId="78E068B5" w:rsidR="003130F4" w:rsidRPr="00472FF1" w:rsidRDefault="003130F4" w:rsidP="003130F4">
      <w:pPr>
        <w:pStyle w:val="FootnoteText"/>
        <w:jc w:val="both"/>
        <w:rPr>
          <w:lang w:val="pt-BR"/>
        </w:rPr>
      </w:pPr>
      <w:r>
        <w:rPr>
          <w:rStyle w:val="FootnoteReference"/>
        </w:rPr>
        <w:footnoteRef/>
      </w:r>
      <w:r w:rsidRPr="00CE764D">
        <w:rPr>
          <w:lang w:val="it-IT"/>
        </w:rPr>
        <w:t xml:space="preserve"> </w:t>
      </w:r>
      <w:r w:rsidRPr="00517CD4">
        <w:rPr>
          <w:lang w:val="it-IT"/>
        </w:rPr>
        <w:t xml:space="preserve">Ordo </w:t>
      </w:r>
      <w:proofErr w:type="spellStart"/>
      <w:r w:rsidRPr="00517CD4">
        <w:rPr>
          <w:lang w:val="it-IT"/>
        </w:rPr>
        <w:t>Studiorum</w:t>
      </w:r>
      <w:proofErr w:type="spellEnd"/>
      <w:r w:rsidRPr="00517CD4">
        <w:rPr>
          <w:lang w:val="it-IT"/>
        </w:rPr>
        <w:t xml:space="preserve"> </w:t>
      </w:r>
      <w:proofErr w:type="spellStart"/>
      <w:r w:rsidRPr="00517CD4">
        <w:rPr>
          <w:lang w:val="it-IT"/>
        </w:rPr>
        <w:t>Generalis</w:t>
      </w:r>
      <w:proofErr w:type="spellEnd"/>
      <w:r w:rsidRPr="00517CD4">
        <w:rPr>
          <w:lang w:val="it-IT"/>
        </w:rPr>
        <w:t xml:space="preserve"> pro </w:t>
      </w:r>
      <w:proofErr w:type="spellStart"/>
      <w:r w:rsidRPr="00517CD4">
        <w:rPr>
          <w:lang w:val="it-IT"/>
        </w:rPr>
        <w:t>missionariis</w:t>
      </w:r>
      <w:proofErr w:type="spellEnd"/>
      <w:r w:rsidRPr="00517CD4">
        <w:rPr>
          <w:lang w:val="it-IT"/>
        </w:rPr>
        <w:t xml:space="preserve"> </w:t>
      </w:r>
      <w:proofErr w:type="spellStart"/>
      <w:r w:rsidRPr="00517CD4">
        <w:rPr>
          <w:lang w:val="it-IT"/>
        </w:rPr>
        <w:t>Congregationis</w:t>
      </w:r>
      <w:proofErr w:type="spellEnd"/>
      <w:r w:rsidRPr="00517CD4">
        <w:rPr>
          <w:lang w:val="it-IT"/>
        </w:rPr>
        <w:t xml:space="preserve"> Filiorum </w:t>
      </w:r>
      <w:proofErr w:type="spellStart"/>
      <w:r w:rsidRPr="00517CD4">
        <w:rPr>
          <w:lang w:val="it-IT"/>
        </w:rPr>
        <w:t>Imm</w:t>
      </w:r>
      <w:proofErr w:type="spellEnd"/>
      <w:r w:rsidRPr="00517CD4">
        <w:rPr>
          <w:lang w:val="it-IT"/>
        </w:rPr>
        <w:t xml:space="preserve">. </w:t>
      </w:r>
      <w:r w:rsidRPr="00472FF1">
        <w:rPr>
          <w:lang w:val="pt-BR"/>
        </w:rPr>
        <w:t>Cordis Beatae Mariae Virginis, Roma</w:t>
      </w:r>
      <w:r w:rsidR="00517CD4" w:rsidRPr="00472FF1">
        <w:rPr>
          <w:lang w:val="pt-BR"/>
        </w:rPr>
        <w:t xml:space="preserve">, </w:t>
      </w:r>
      <w:r w:rsidRPr="00472FF1">
        <w:rPr>
          <w:lang w:val="pt-BR"/>
        </w:rPr>
        <w:t xml:space="preserve">1929. </w:t>
      </w:r>
      <w:r w:rsidR="00E06C94" w:rsidRPr="00472FF1">
        <w:rPr>
          <w:lang w:val="pt-BR"/>
        </w:rPr>
        <w:t xml:space="preserve">Une nouvelle édition a été publiée à Rome en </w:t>
      </w:r>
      <w:r w:rsidRPr="00472FF1">
        <w:rPr>
          <w:lang w:val="pt-BR"/>
        </w:rPr>
        <w:t>1959.</w:t>
      </w:r>
    </w:p>
  </w:footnote>
  <w:footnote w:id="42">
    <w:p w14:paraId="02B75178" w14:textId="7EDDA5DE" w:rsidR="003130F4" w:rsidRPr="00E06C94" w:rsidRDefault="003130F4" w:rsidP="003130F4">
      <w:pPr>
        <w:pStyle w:val="FootnoteText"/>
        <w:jc w:val="both"/>
        <w:rPr>
          <w:lang w:val="fr-FR"/>
        </w:rPr>
      </w:pPr>
      <w:r>
        <w:rPr>
          <w:rStyle w:val="FootnoteReference"/>
        </w:rPr>
        <w:footnoteRef/>
      </w:r>
      <w:r w:rsidRPr="00517CD4">
        <w:rPr>
          <w:i/>
          <w:iCs/>
          <w:lang w:val="fr-FR"/>
        </w:rPr>
        <w:t>Act</w:t>
      </w:r>
      <w:r w:rsidR="00E06C94" w:rsidRPr="00517CD4">
        <w:rPr>
          <w:i/>
          <w:iCs/>
          <w:lang w:val="fr-FR"/>
        </w:rPr>
        <w:t xml:space="preserve">es du </w:t>
      </w:r>
      <w:r w:rsidR="00517CD4" w:rsidRPr="00517CD4">
        <w:rPr>
          <w:i/>
          <w:iCs/>
          <w:lang w:val="fr-FR"/>
        </w:rPr>
        <w:t>XIXe</w:t>
      </w:r>
      <w:r w:rsidR="00E06C94" w:rsidRPr="00517CD4">
        <w:rPr>
          <w:i/>
          <w:iCs/>
          <w:lang w:val="fr-FR"/>
        </w:rPr>
        <w:t xml:space="preserve"> Chapitre Général</w:t>
      </w:r>
      <w:r w:rsidR="00E06C94" w:rsidRPr="00E06C94">
        <w:rPr>
          <w:lang w:val="fr-FR"/>
        </w:rPr>
        <w:t xml:space="preserve"> </w:t>
      </w:r>
      <w:r w:rsidRPr="00E06C94">
        <w:rPr>
          <w:lang w:val="fr-FR"/>
        </w:rPr>
        <w:t>(</w:t>
      </w:r>
      <w:proofErr w:type="spellStart"/>
      <w:r w:rsidRPr="00E06C94">
        <w:rPr>
          <w:lang w:val="fr-FR"/>
        </w:rPr>
        <w:t>Castengandolfo</w:t>
      </w:r>
      <w:proofErr w:type="spellEnd"/>
      <w:r w:rsidRPr="00E06C94">
        <w:rPr>
          <w:lang w:val="fr-FR"/>
        </w:rPr>
        <w:t xml:space="preserve"> – Roma), 1 – 28 </w:t>
      </w:r>
      <w:r w:rsidR="00517CD4">
        <w:rPr>
          <w:lang w:val="fr-FR"/>
        </w:rPr>
        <w:t xml:space="preserve">mai </w:t>
      </w:r>
      <w:r w:rsidRPr="00E06C94">
        <w:rPr>
          <w:lang w:val="fr-FR"/>
        </w:rPr>
        <w:t>1949, se</w:t>
      </w:r>
      <w:r w:rsidR="00E06C94" w:rsidRPr="00E06C94">
        <w:rPr>
          <w:lang w:val="fr-FR"/>
        </w:rPr>
        <w:t xml:space="preserve">ssion </w:t>
      </w:r>
      <w:r w:rsidRPr="00E06C94">
        <w:rPr>
          <w:lang w:val="fr-FR"/>
        </w:rPr>
        <w:t>XVIII, 27 (AGCMF AD 7/27/72).</w:t>
      </w:r>
    </w:p>
  </w:footnote>
  <w:footnote w:id="43">
    <w:p w14:paraId="68E379CE" w14:textId="18313375" w:rsidR="003130F4" w:rsidRPr="00472FF1" w:rsidRDefault="003130F4" w:rsidP="003130F4">
      <w:pPr>
        <w:pStyle w:val="FootnoteText"/>
        <w:jc w:val="both"/>
        <w:rPr>
          <w:lang w:val="fr-FR"/>
        </w:rPr>
      </w:pPr>
      <w:r>
        <w:rPr>
          <w:rStyle w:val="FootnoteReference"/>
        </w:rPr>
        <w:footnoteRef/>
      </w:r>
      <w:r w:rsidRPr="00E06C94">
        <w:rPr>
          <w:lang w:val="fr-FR"/>
        </w:rPr>
        <w:t>Directo</w:t>
      </w:r>
      <w:r w:rsidR="00E06C94" w:rsidRPr="00E06C94">
        <w:rPr>
          <w:lang w:val="fr-FR"/>
        </w:rPr>
        <w:t xml:space="preserve">ire spirituel de la </w:t>
      </w:r>
      <w:r w:rsidRPr="00E06C94">
        <w:rPr>
          <w:lang w:val="fr-FR"/>
        </w:rPr>
        <w:t>Congr</w:t>
      </w:r>
      <w:r w:rsidR="00E06C94" w:rsidRPr="00E06C94">
        <w:rPr>
          <w:lang w:val="fr-FR"/>
        </w:rPr>
        <w:t xml:space="preserve">égation </w:t>
      </w:r>
      <w:r w:rsidRPr="00E06C94">
        <w:rPr>
          <w:lang w:val="fr-FR"/>
        </w:rPr>
        <w:t>de Mis</w:t>
      </w:r>
      <w:r w:rsidR="00E06C94" w:rsidRPr="00E06C94">
        <w:rPr>
          <w:lang w:val="fr-FR"/>
        </w:rPr>
        <w:t>s</w:t>
      </w:r>
      <w:r w:rsidRPr="00E06C94">
        <w:rPr>
          <w:lang w:val="fr-FR"/>
        </w:rPr>
        <w:t>ion</w:t>
      </w:r>
      <w:r w:rsidR="00E06C94" w:rsidRPr="00E06C94">
        <w:rPr>
          <w:lang w:val="fr-FR"/>
        </w:rPr>
        <w:t xml:space="preserve">naires Fils du </w:t>
      </w:r>
      <w:r w:rsidR="00E06C94">
        <w:rPr>
          <w:lang w:val="fr-FR"/>
        </w:rPr>
        <w:t>Cœur immaculé de Marie</w:t>
      </w:r>
      <w:r w:rsidRPr="00E06C94">
        <w:rPr>
          <w:lang w:val="fr-FR"/>
        </w:rPr>
        <w:t xml:space="preserve">. </w:t>
      </w:r>
      <w:r w:rsidRPr="00472FF1">
        <w:rPr>
          <w:lang w:val="fr-FR"/>
        </w:rPr>
        <w:t>Pr</w:t>
      </w:r>
      <w:r w:rsidR="00E06C94" w:rsidRPr="00472FF1">
        <w:rPr>
          <w:lang w:val="fr-FR"/>
        </w:rPr>
        <w:t>emière partie</w:t>
      </w:r>
      <w:r w:rsidRPr="00472FF1">
        <w:rPr>
          <w:lang w:val="fr-FR"/>
        </w:rPr>
        <w:t>: Manu</w:t>
      </w:r>
      <w:r w:rsidR="00E06C94" w:rsidRPr="00472FF1">
        <w:rPr>
          <w:lang w:val="fr-FR"/>
        </w:rPr>
        <w:t>el de prières</w:t>
      </w:r>
      <w:r w:rsidRPr="00472FF1">
        <w:rPr>
          <w:lang w:val="fr-FR"/>
        </w:rPr>
        <w:t>, Madrid</w:t>
      </w:r>
      <w:r w:rsidR="00517CD4" w:rsidRPr="00472FF1">
        <w:rPr>
          <w:lang w:val="fr-FR"/>
        </w:rPr>
        <w:t>,</w:t>
      </w:r>
      <w:r w:rsidRPr="00472FF1">
        <w:rPr>
          <w:lang w:val="fr-FR"/>
        </w:rPr>
        <w:t xml:space="preserve"> 1957</w:t>
      </w:r>
      <w:r w:rsidR="00E06C94" w:rsidRPr="00472FF1">
        <w:rPr>
          <w:lang w:val="fr-FR"/>
        </w:rPr>
        <w:t xml:space="preserve">. </w:t>
      </w:r>
    </w:p>
  </w:footnote>
  <w:footnote w:id="44">
    <w:p w14:paraId="22E9F2AE" w14:textId="328FC215" w:rsidR="00506215" w:rsidRDefault="00506215" w:rsidP="00506215">
      <w:pPr>
        <w:pStyle w:val="FootnoteText"/>
        <w:jc w:val="both"/>
      </w:pPr>
      <w:r>
        <w:rPr>
          <w:rStyle w:val="FootnoteReference"/>
        </w:rPr>
        <w:footnoteRef/>
      </w:r>
      <w:r w:rsidRPr="00472FF1">
        <w:rPr>
          <w:lang w:val="fr-FR"/>
        </w:rPr>
        <w:t xml:space="preserve"> GARDE, MANUEL, </w:t>
      </w:r>
      <w:proofErr w:type="spellStart"/>
      <w:r w:rsidRPr="00472FF1">
        <w:rPr>
          <w:i/>
          <w:iCs/>
          <w:lang w:val="fr-FR"/>
        </w:rPr>
        <w:t>Llevado</w:t>
      </w:r>
      <w:proofErr w:type="spellEnd"/>
      <w:r w:rsidRPr="00472FF1">
        <w:rPr>
          <w:i/>
          <w:iCs/>
          <w:lang w:val="fr-FR"/>
        </w:rPr>
        <w:t xml:space="preserve"> </w:t>
      </w:r>
      <w:proofErr w:type="spellStart"/>
      <w:r w:rsidRPr="00472FF1">
        <w:rPr>
          <w:i/>
          <w:iCs/>
          <w:lang w:val="fr-FR"/>
        </w:rPr>
        <w:t>por</w:t>
      </w:r>
      <w:proofErr w:type="spellEnd"/>
      <w:r w:rsidRPr="00472FF1">
        <w:rPr>
          <w:i/>
          <w:iCs/>
          <w:lang w:val="fr-FR"/>
        </w:rPr>
        <w:t xml:space="preserve"> el </w:t>
      </w:r>
      <w:proofErr w:type="spellStart"/>
      <w:r w:rsidRPr="00472FF1">
        <w:rPr>
          <w:i/>
          <w:iCs/>
          <w:lang w:val="fr-FR"/>
        </w:rPr>
        <w:t>Espíritu</w:t>
      </w:r>
      <w:proofErr w:type="spellEnd"/>
      <w:r w:rsidRPr="00472FF1">
        <w:rPr>
          <w:i/>
          <w:iCs/>
          <w:lang w:val="fr-FR"/>
        </w:rPr>
        <w:t xml:space="preserve">. </w:t>
      </w:r>
      <w:r w:rsidRPr="00517CD4">
        <w:rPr>
          <w:i/>
          <w:iCs/>
        </w:rPr>
        <w:t>Padre Toribio Pérez Oca, CMF. Misionero del Ido. Corazón de María</w:t>
      </w:r>
      <w:r w:rsidRPr="00506215">
        <w:t>, Madrid</w:t>
      </w:r>
      <w:r w:rsidR="00517CD4">
        <w:t>,</w:t>
      </w:r>
      <w:r w:rsidRPr="00506215">
        <w:t xml:space="preserve"> 1997, 64.</w:t>
      </w:r>
    </w:p>
  </w:footnote>
  <w:footnote w:id="45">
    <w:p w14:paraId="1937A62D" w14:textId="36DF9D92" w:rsidR="00506215" w:rsidRPr="00517CD4" w:rsidRDefault="00506215" w:rsidP="00506215">
      <w:pPr>
        <w:pStyle w:val="FootnoteText"/>
        <w:jc w:val="both"/>
      </w:pPr>
      <w:r>
        <w:rPr>
          <w:rStyle w:val="FootnoteReference"/>
        </w:rPr>
        <w:footnoteRef/>
      </w:r>
      <w:r w:rsidRPr="00517CD4">
        <w:t xml:space="preserve"> XIFRÉ, JOSÉ, </w:t>
      </w:r>
      <w:r w:rsidR="00517CD4" w:rsidRPr="00517CD4">
        <w:rPr>
          <w:i/>
          <w:iCs/>
          <w:kern w:val="0"/>
          <w14:ligatures w14:val="none"/>
        </w:rPr>
        <w:t>Prácticas espirituales para uso de los Novicios de la Congregación de los Hijos del Inmaculado Corazón de María</w:t>
      </w:r>
      <w:r w:rsidRPr="00517CD4">
        <w:t>, Madrid 1888</w:t>
      </w:r>
      <w:r w:rsidR="00E06C94" w:rsidRPr="00517CD4">
        <w:t xml:space="preserve">. </w:t>
      </w:r>
    </w:p>
  </w:footnote>
  <w:footnote w:id="46">
    <w:p w14:paraId="5CCACE70" w14:textId="1862C11E" w:rsidR="00506215" w:rsidRDefault="00506215" w:rsidP="00506215">
      <w:pPr>
        <w:pStyle w:val="FootnoteText"/>
        <w:jc w:val="both"/>
      </w:pPr>
      <w:r>
        <w:rPr>
          <w:rStyle w:val="FootnoteReference"/>
        </w:rPr>
        <w:footnoteRef/>
      </w:r>
      <w:r w:rsidRPr="00E06C94">
        <w:rPr>
          <w:lang w:val="es-ES"/>
        </w:rPr>
        <w:t xml:space="preserve"> SERRAT, CL</w:t>
      </w:r>
      <w:r w:rsidR="00517CD4">
        <w:rPr>
          <w:rFonts w:cstheme="minorHAnsi"/>
          <w:lang w:val="es-ES"/>
        </w:rPr>
        <w:t>É</w:t>
      </w:r>
      <w:r w:rsidRPr="00E06C94">
        <w:rPr>
          <w:lang w:val="es-ES"/>
        </w:rPr>
        <w:t xml:space="preserve">MENT, </w:t>
      </w:r>
      <w:r w:rsidRPr="00E06C94">
        <w:rPr>
          <w:i/>
          <w:iCs/>
        </w:rPr>
        <w:t>La Observancia de las reglas, medio indispensable para la salvación de las almas</w:t>
      </w:r>
      <w:r w:rsidRPr="00506215">
        <w:t>, Santo Domingo de la Calzada</w:t>
      </w:r>
      <w:r w:rsidRPr="00E06C94">
        <w:rPr>
          <w:lang w:val="es-ES"/>
        </w:rPr>
        <w:t xml:space="preserve">, 11 de septiembre de 1904, en RMOS. </w:t>
      </w:r>
      <w:r w:rsidRPr="00506215">
        <w:t xml:space="preserve">PADRES GENERALES, </w:t>
      </w:r>
      <w:r w:rsidRPr="00517CD4">
        <w:rPr>
          <w:i/>
          <w:iCs/>
        </w:rPr>
        <w:t>Circulares</w:t>
      </w:r>
      <w:r w:rsidRPr="00506215">
        <w:t>, Madrid</w:t>
      </w:r>
      <w:r w:rsidR="00517CD4">
        <w:t>,</w:t>
      </w:r>
      <w:r w:rsidRPr="00506215">
        <w:t xml:space="preserve"> 1941, 60.</w:t>
      </w:r>
    </w:p>
  </w:footnote>
  <w:footnote w:id="47">
    <w:p w14:paraId="62A974BB" w14:textId="05D25E74" w:rsidR="002F06CC" w:rsidRDefault="002F06CC" w:rsidP="002F06CC">
      <w:pPr>
        <w:pStyle w:val="FootnoteText"/>
        <w:jc w:val="both"/>
      </w:pPr>
      <w:r>
        <w:rPr>
          <w:rStyle w:val="FootnoteReference"/>
        </w:rPr>
        <w:footnoteRef/>
      </w:r>
      <w:r>
        <w:t xml:space="preserve"> </w:t>
      </w:r>
      <w:r w:rsidRPr="002F06CC">
        <w:t xml:space="preserve">ALSINA, MARTÍN, </w:t>
      </w:r>
      <w:r w:rsidRPr="00517CD4">
        <w:rPr>
          <w:i/>
          <w:iCs/>
        </w:rPr>
        <w:t>La observancia religiosa, medio el más eficaz para obtener del cielo las gracias que necesitamos</w:t>
      </w:r>
      <w:r w:rsidRPr="002F06CC">
        <w:t xml:space="preserve">, Madrid, 10 </w:t>
      </w:r>
      <w:r w:rsidR="00517CD4">
        <w:t xml:space="preserve">enero de </w:t>
      </w:r>
      <w:r w:rsidRPr="002F06CC">
        <w:t>1920, en RMOS. PADRES GENERALES, o.c., 64.</w:t>
      </w:r>
    </w:p>
  </w:footnote>
  <w:footnote w:id="48">
    <w:p w14:paraId="05504A65" w14:textId="52EEF33F" w:rsidR="00230ED5" w:rsidRDefault="00230ED5" w:rsidP="00230ED5">
      <w:pPr>
        <w:pStyle w:val="FootnoteText"/>
        <w:jc w:val="both"/>
      </w:pPr>
      <w:r>
        <w:rPr>
          <w:rStyle w:val="FootnoteReference"/>
        </w:rPr>
        <w:footnoteRef/>
      </w:r>
      <w:r w:rsidRPr="00D00BC1">
        <w:rPr>
          <w:lang w:val="fr-FR"/>
        </w:rPr>
        <w:t xml:space="preserve"> </w:t>
      </w:r>
      <w:r w:rsidR="00D00BC1" w:rsidRPr="00D00BC1">
        <w:rPr>
          <w:lang w:val="fr-FR"/>
        </w:rPr>
        <w:t xml:space="preserve">En définissant la spiritualité, il déclare : "Il y a </w:t>
      </w:r>
      <w:proofErr w:type="spellStart"/>
      <w:r w:rsidR="00D00BC1" w:rsidRPr="00D00BC1">
        <w:rPr>
          <w:lang w:val="fr-FR"/>
        </w:rPr>
        <w:t>en</w:t>
      </w:r>
      <w:proofErr w:type="spellEnd"/>
      <w:r w:rsidR="00D00BC1" w:rsidRPr="00D00BC1">
        <w:rPr>
          <w:lang w:val="fr-FR"/>
        </w:rPr>
        <w:t xml:space="preserve"> nous un organisme divin, qui nous donne un être divin et un principe radical d'opérations divines ; ce principe est la grâce, qui agit par les vertus théologales, les dons de l'Esprit Saint et les vertus morales infuses ou surnaturelles. Le fonctionnement, l'action de cet organisme, c'est la vie spirituelle... La vie spirituelle est essentiellement dans la charité... Parce que c'est l'union avec Dieu, dans laquelle est notre vie... C'est la domination de la charité dans toutes les activités humaines... La vie spirituelle, c'est l'incorporation à Jésus-Christ... C'est l'imitation de Jésus-Christ...". </w:t>
      </w:r>
      <w:r w:rsidRPr="00230ED5">
        <w:t xml:space="preserve">(GARCÍA, NICOLÁS, </w:t>
      </w:r>
      <w:r w:rsidRPr="00517CD4">
        <w:rPr>
          <w:i/>
          <w:iCs/>
        </w:rPr>
        <w:t>Espiritualidad misionera o claretiana</w:t>
      </w:r>
      <w:r w:rsidRPr="00230ED5">
        <w:t>, Roma, f</w:t>
      </w:r>
      <w:r w:rsidR="00517CD4">
        <w:t xml:space="preserve">iesta de la </w:t>
      </w:r>
      <w:r w:rsidR="00517CD4" w:rsidRPr="00517CD4">
        <w:t>Epifanía</w:t>
      </w:r>
      <w:r w:rsidR="00517CD4">
        <w:t xml:space="preserve"> de </w:t>
      </w:r>
      <w:r w:rsidRPr="00230ED5">
        <w:t xml:space="preserve">1939, </w:t>
      </w:r>
      <w:r w:rsidR="00517CD4">
        <w:t xml:space="preserve">in </w:t>
      </w:r>
      <w:r w:rsidRPr="00230ED5">
        <w:t>RMOS. PADRES GENERALES, o.c., 90-91).</w:t>
      </w:r>
    </w:p>
  </w:footnote>
  <w:footnote w:id="49">
    <w:p w14:paraId="2495BC3C" w14:textId="7DE1069B" w:rsidR="00230ED5" w:rsidRDefault="00230ED5" w:rsidP="00230ED5">
      <w:pPr>
        <w:pStyle w:val="FootnoteText"/>
        <w:jc w:val="both"/>
      </w:pPr>
      <w:r>
        <w:rPr>
          <w:rStyle w:val="FootnoteReference"/>
        </w:rPr>
        <w:footnoteRef/>
      </w:r>
      <w:r w:rsidRPr="00D00BC1">
        <w:rPr>
          <w:lang w:val="fr-FR"/>
        </w:rPr>
        <w:t xml:space="preserve"> </w:t>
      </w:r>
      <w:r w:rsidR="00D00BC1" w:rsidRPr="00D00BC1">
        <w:rPr>
          <w:lang w:val="fr-FR"/>
        </w:rPr>
        <w:t xml:space="preserve">"Et notre apostolat ne peut pas être n'importe quel apostolat, il doit être proche de celui de notre Fondateur... il a été un apôtre moderne, il a été un brillant apôtre populaire, comme le dit Sa Sainteté ; il n'a exclu aucun moyen d'apostolat, n'en excluons aucun ; notre apostolat par le théâtre et par les moyens doit être universel". Il mentionne la catéchèse, les retraites, les missions et les séminaires, et affirme : "Cette préférence ne doit pas exclure d'autres ministères". Et de poursuivre : "Nous voudrions nous arrêter sur deux points sur lesquels Sa Sainteté a insisté dans son discours : la presse et l'enseignement". </w:t>
      </w:r>
      <w:r w:rsidRPr="00230ED5">
        <w:t xml:space="preserve">(GARCÍA, NICOLÁS, Sobre el Decreto declarando la heroicidad de las virtudes de nuestro Padre Fundador, Madrid, 1 </w:t>
      </w:r>
      <w:r w:rsidR="00517CD4">
        <w:t xml:space="preserve">febrero de </w:t>
      </w:r>
      <w:r w:rsidRPr="00230ED5">
        <w:t xml:space="preserve">1926, </w:t>
      </w:r>
      <w:r w:rsidR="00517CD4">
        <w:t xml:space="preserve">in </w:t>
      </w:r>
      <w:r w:rsidRPr="00230ED5">
        <w:t>RMOS. PADRES GENERALES, o.c., 201-202).</w:t>
      </w:r>
    </w:p>
  </w:footnote>
  <w:footnote w:id="50">
    <w:p w14:paraId="18ECD841" w14:textId="026EC7B0" w:rsidR="00230ED5" w:rsidRPr="00472FF1" w:rsidRDefault="00230ED5" w:rsidP="00032D28">
      <w:pPr>
        <w:pStyle w:val="FootnoteText"/>
        <w:jc w:val="both"/>
      </w:pPr>
      <w:r>
        <w:rPr>
          <w:rStyle w:val="FootnoteReference"/>
        </w:rPr>
        <w:footnoteRef/>
      </w:r>
      <w:r>
        <w:t xml:space="preserve"> </w:t>
      </w:r>
      <w:r w:rsidRPr="00230ED5">
        <w:t xml:space="preserve">Cf. </w:t>
      </w:r>
      <w:r w:rsidRPr="00517CD4">
        <w:rPr>
          <w:i/>
          <w:iCs/>
        </w:rPr>
        <w:t xml:space="preserve">Parte dispositiva, en Notas en torno al Capítulo General de Castelgandolfo. </w:t>
      </w:r>
      <w:r w:rsidRPr="00472FF1">
        <w:rPr>
          <w:i/>
          <w:iCs/>
        </w:rPr>
        <w:t xml:space="preserve">1 </w:t>
      </w:r>
      <w:r w:rsidR="00D00BC1" w:rsidRPr="00472FF1">
        <w:rPr>
          <w:i/>
          <w:iCs/>
        </w:rPr>
        <w:t>a</w:t>
      </w:r>
      <w:r w:rsidR="00517CD4" w:rsidRPr="00472FF1">
        <w:rPr>
          <w:i/>
          <w:iCs/>
        </w:rPr>
        <w:t xml:space="preserve">l </w:t>
      </w:r>
      <w:r w:rsidRPr="00472FF1">
        <w:rPr>
          <w:i/>
          <w:iCs/>
        </w:rPr>
        <w:t xml:space="preserve">28 </w:t>
      </w:r>
      <w:r w:rsidR="00517CD4" w:rsidRPr="00472FF1">
        <w:rPr>
          <w:i/>
          <w:iCs/>
        </w:rPr>
        <w:t xml:space="preserve">de mayo de </w:t>
      </w:r>
      <w:r w:rsidR="00D00BC1" w:rsidRPr="00472FF1">
        <w:rPr>
          <w:i/>
          <w:iCs/>
        </w:rPr>
        <w:t xml:space="preserve"> 19</w:t>
      </w:r>
      <w:r w:rsidRPr="00472FF1">
        <w:rPr>
          <w:i/>
          <w:iCs/>
        </w:rPr>
        <w:t xml:space="preserve">49: </w:t>
      </w:r>
      <w:proofErr w:type="spellStart"/>
      <w:r w:rsidRPr="00472FF1">
        <w:rPr>
          <w:i/>
          <w:iCs/>
        </w:rPr>
        <w:t>Annales</w:t>
      </w:r>
      <w:proofErr w:type="spellEnd"/>
      <w:r w:rsidRPr="00472FF1">
        <w:rPr>
          <w:i/>
          <w:iCs/>
        </w:rPr>
        <w:t xml:space="preserve"> </w:t>
      </w:r>
      <w:proofErr w:type="spellStart"/>
      <w:r w:rsidRPr="00472FF1">
        <w:rPr>
          <w:i/>
          <w:iCs/>
        </w:rPr>
        <w:t>Congregationis</w:t>
      </w:r>
      <w:proofErr w:type="spellEnd"/>
      <w:r w:rsidRPr="00472FF1">
        <w:rPr>
          <w:i/>
          <w:iCs/>
        </w:rPr>
        <w:t xml:space="preserve"> </w:t>
      </w:r>
      <w:proofErr w:type="spellStart"/>
      <w:r w:rsidRPr="00472FF1">
        <w:rPr>
          <w:i/>
          <w:iCs/>
        </w:rPr>
        <w:t>Missionariorum</w:t>
      </w:r>
      <w:proofErr w:type="spellEnd"/>
      <w:r w:rsidRPr="00472FF1">
        <w:rPr>
          <w:i/>
          <w:iCs/>
        </w:rPr>
        <w:t xml:space="preserve"> </w:t>
      </w:r>
      <w:proofErr w:type="spellStart"/>
      <w:r w:rsidRPr="00472FF1">
        <w:rPr>
          <w:i/>
          <w:iCs/>
        </w:rPr>
        <w:t>Filiorum</w:t>
      </w:r>
      <w:proofErr w:type="spellEnd"/>
      <w:r w:rsidRPr="00472FF1">
        <w:rPr>
          <w:i/>
          <w:iCs/>
        </w:rPr>
        <w:t xml:space="preserve"> </w:t>
      </w:r>
      <w:proofErr w:type="spellStart"/>
      <w:r w:rsidRPr="00472FF1">
        <w:rPr>
          <w:i/>
          <w:iCs/>
        </w:rPr>
        <w:t>Immaculati</w:t>
      </w:r>
      <w:proofErr w:type="spellEnd"/>
      <w:r w:rsidRPr="00472FF1">
        <w:rPr>
          <w:i/>
          <w:iCs/>
        </w:rPr>
        <w:t xml:space="preserve"> </w:t>
      </w:r>
      <w:proofErr w:type="spellStart"/>
      <w:r w:rsidRPr="00472FF1">
        <w:rPr>
          <w:i/>
          <w:iCs/>
        </w:rPr>
        <w:t>Cordis</w:t>
      </w:r>
      <w:proofErr w:type="spellEnd"/>
      <w:r w:rsidRPr="00472FF1">
        <w:rPr>
          <w:i/>
          <w:iCs/>
        </w:rPr>
        <w:t xml:space="preserve"> </w:t>
      </w:r>
      <w:proofErr w:type="spellStart"/>
      <w:r w:rsidRPr="00472FF1">
        <w:rPr>
          <w:i/>
          <w:iCs/>
        </w:rPr>
        <w:t>Beatae</w:t>
      </w:r>
      <w:proofErr w:type="spellEnd"/>
      <w:r w:rsidRPr="00472FF1">
        <w:rPr>
          <w:i/>
          <w:iCs/>
        </w:rPr>
        <w:t xml:space="preserve"> </w:t>
      </w:r>
      <w:proofErr w:type="spellStart"/>
      <w:r w:rsidRPr="00472FF1">
        <w:rPr>
          <w:i/>
          <w:iCs/>
        </w:rPr>
        <w:t>Mariae</w:t>
      </w:r>
      <w:proofErr w:type="spellEnd"/>
      <w:r w:rsidRPr="00472FF1">
        <w:rPr>
          <w:i/>
          <w:iCs/>
        </w:rPr>
        <w:t xml:space="preserve"> </w:t>
      </w:r>
      <w:proofErr w:type="spellStart"/>
      <w:r w:rsidRPr="00472FF1">
        <w:rPr>
          <w:i/>
          <w:iCs/>
        </w:rPr>
        <w:t>Virginis</w:t>
      </w:r>
      <w:proofErr w:type="spellEnd"/>
      <w:r w:rsidRPr="00472FF1">
        <w:t>, XXXIX (julio-agosto de 1949), 134.</w:t>
      </w:r>
    </w:p>
  </w:footnote>
  <w:footnote w:id="51">
    <w:p w14:paraId="504F92CA" w14:textId="01F231E2" w:rsidR="007B1E6C" w:rsidRDefault="007B1E6C" w:rsidP="00032D28">
      <w:pPr>
        <w:pStyle w:val="FootnoteText"/>
        <w:jc w:val="both"/>
      </w:pPr>
      <w:r>
        <w:rPr>
          <w:rStyle w:val="FootnoteReference"/>
        </w:rPr>
        <w:footnoteRef/>
      </w:r>
      <w:r w:rsidRPr="00D00BC1">
        <w:rPr>
          <w:lang w:val="fr-FR"/>
        </w:rPr>
        <w:t xml:space="preserve"> </w:t>
      </w:r>
      <w:r w:rsidR="00D00BC1" w:rsidRPr="00D00BC1">
        <w:rPr>
          <w:lang w:val="fr-FR"/>
        </w:rPr>
        <w:t xml:space="preserve">Cette décision n'est pas le résultat d'un discernement charismatique global, mais le Père </w:t>
      </w:r>
      <w:proofErr w:type="spellStart"/>
      <w:r w:rsidR="00D00BC1" w:rsidRPr="00D00BC1">
        <w:rPr>
          <w:lang w:val="fr-FR"/>
        </w:rPr>
        <w:t>Xifré</w:t>
      </w:r>
      <w:proofErr w:type="spellEnd"/>
      <w:r w:rsidR="00D00BC1" w:rsidRPr="00D00BC1">
        <w:rPr>
          <w:lang w:val="fr-FR"/>
        </w:rPr>
        <w:t xml:space="preserve"> a vu l'opportunité d'obtenir l'exemption du service militaire que le gouvernement espagnol accordait aux congrégations de missionnaires d'outre-mer et il l'a saisie sans hésitation. </w:t>
      </w:r>
      <w:r w:rsidRPr="007B1E6C">
        <w:t>(cf. FERNÁNDEZ, CRISTÓBAL, o.c., vol. I, 665-667).</w:t>
      </w:r>
    </w:p>
  </w:footnote>
  <w:footnote w:id="52">
    <w:p w14:paraId="44881797" w14:textId="727E420F" w:rsidR="00032D28" w:rsidRDefault="00032D28" w:rsidP="00032D28">
      <w:pPr>
        <w:pStyle w:val="FootnoteText"/>
        <w:jc w:val="both"/>
      </w:pPr>
      <w:r>
        <w:rPr>
          <w:rStyle w:val="FootnoteReference"/>
        </w:rPr>
        <w:footnoteRef/>
      </w:r>
      <w:r>
        <w:t xml:space="preserve"> </w:t>
      </w:r>
      <w:r w:rsidRPr="00032D28">
        <w:t xml:space="preserve">ÁLVAREZ, JESÚS, </w:t>
      </w:r>
      <w:r w:rsidRPr="00517CD4">
        <w:rPr>
          <w:i/>
          <w:iCs/>
        </w:rPr>
        <w:t>Misioneros claretianos II. Transmisión y recepción del carisma claretiano</w:t>
      </w:r>
      <w:r w:rsidRPr="00032D28">
        <w:t>, Madrid</w:t>
      </w:r>
      <w:r w:rsidR="00517CD4">
        <w:t>,</w:t>
      </w:r>
      <w:r w:rsidRPr="00032D28">
        <w:t xml:space="preserve"> 1997, 340.</w:t>
      </w:r>
    </w:p>
  </w:footnote>
  <w:footnote w:id="53">
    <w:p w14:paraId="5E417DE0" w14:textId="00F88264" w:rsidR="00032D28" w:rsidRPr="00DA07B6" w:rsidRDefault="00032D28" w:rsidP="00032D28">
      <w:pPr>
        <w:pStyle w:val="FootnoteText"/>
        <w:jc w:val="both"/>
        <w:rPr>
          <w:lang w:val="fr-FR"/>
        </w:rPr>
      </w:pPr>
      <w:r>
        <w:rPr>
          <w:rStyle w:val="FootnoteReference"/>
        </w:rPr>
        <w:footnoteRef/>
      </w:r>
      <w:r w:rsidRPr="00DA07B6">
        <w:rPr>
          <w:lang w:val="fr-FR"/>
        </w:rPr>
        <w:t xml:space="preserve"> </w:t>
      </w:r>
      <w:r w:rsidR="00DA07B6" w:rsidRPr="00DA07B6">
        <w:rPr>
          <w:lang w:val="fr-FR"/>
        </w:rPr>
        <w:t xml:space="preserve">"Jésus tu sais, je suis ton soldat, toujours à tes côtés je me battrai, avec toi toujours et jusqu'à ma mort, un drapeau et un idéal. Et quel idéal ? </w:t>
      </w:r>
      <w:proofErr w:type="spellStart"/>
      <w:r w:rsidR="00DA07B6" w:rsidRPr="00DA07B6">
        <w:rPr>
          <w:lang w:val="fr-FR"/>
        </w:rPr>
        <w:t>Por</w:t>
      </w:r>
      <w:proofErr w:type="spellEnd"/>
      <w:r w:rsidR="00DA07B6" w:rsidRPr="00DA07B6">
        <w:rPr>
          <w:lang w:val="fr-FR"/>
        </w:rPr>
        <w:t xml:space="preserve"> Ti, Rey </w:t>
      </w:r>
      <w:proofErr w:type="spellStart"/>
      <w:r w:rsidR="00DA07B6" w:rsidRPr="00DA07B6">
        <w:rPr>
          <w:lang w:val="fr-FR"/>
        </w:rPr>
        <w:t>mío</w:t>
      </w:r>
      <w:proofErr w:type="spellEnd"/>
      <w:r w:rsidR="00DA07B6" w:rsidRPr="00DA07B6">
        <w:rPr>
          <w:lang w:val="fr-FR"/>
        </w:rPr>
        <w:t xml:space="preserve">, la </w:t>
      </w:r>
      <w:proofErr w:type="spellStart"/>
      <w:r w:rsidR="00DA07B6" w:rsidRPr="00DA07B6">
        <w:rPr>
          <w:lang w:val="fr-FR"/>
        </w:rPr>
        <w:t>sangre</w:t>
      </w:r>
      <w:proofErr w:type="spellEnd"/>
      <w:r w:rsidR="00DA07B6" w:rsidRPr="00DA07B6">
        <w:rPr>
          <w:lang w:val="fr-FR"/>
        </w:rPr>
        <w:t xml:space="preserve"> dar" et d'autres vers (paroles d'</w:t>
      </w:r>
      <w:proofErr w:type="spellStart"/>
      <w:r w:rsidR="00DA07B6" w:rsidRPr="00DA07B6">
        <w:rPr>
          <w:lang w:val="fr-FR"/>
        </w:rPr>
        <w:t>Agapito</w:t>
      </w:r>
      <w:proofErr w:type="spellEnd"/>
      <w:r w:rsidR="00DA07B6" w:rsidRPr="00DA07B6">
        <w:rPr>
          <w:lang w:val="fr-FR"/>
        </w:rPr>
        <w:t xml:space="preserve"> </w:t>
      </w:r>
      <w:proofErr w:type="spellStart"/>
      <w:r w:rsidR="00DA07B6" w:rsidRPr="00DA07B6">
        <w:rPr>
          <w:lang w:val="fr-FR"/>
        </w:rPr>
        <w:t>Ajuria</w:t>
      </w:r>
      <w:proofErr w:type="spellEnd"/>
      <w:r w:rsidR="00DA07B6" w:rsidRPr="00DA07B6">
        <w:rPr>
          <w:lang w:val="fr-FR"/>
        </w:rPr>
        <w:t xml:space="preserve">, </w:t>
      </w:r>
      <w:proofErr w:type="spellStart"/>
      <w:r w:rsidR="00DA07B6" w:rsidRPr="00DA07B6">
        <w:rPr>
          <w:lang w:val="fr-FR"/>
        </w:rPr>
        <w:t>cmf</w:t>
      </w:r>
      <w:proofErr w:type="spellEnd"/>
      <w:r w:rsidR="00DA07B6" w:rsidRPr="00DA07B6">
        <w:rPr>
          <w:lang w:val="fr-FR"/>
        </w:rPr>
        <w:t xml:space="preserve">, et musique de Vidal </w:t>
      </w:r>
      <w:proofErr w:type="spellStart"/>
      <w:r w:rsidR="00DA07B6" w:rsidRPr="00DA07B6">
        <w:rPr>
          <w:lang w:val="fr-FR"/>
        </w:rPr>
        <w:t>Bandrés</w:t>
      </w:r>
      <w:proofErr w:type="spellEnd"/>
      <w:r w:rsidR="00DA07B6" w:rsidRPr="00DA07B6">
        <w:rPr>
          <w:lang w:val="fr-FR"/>
        </w:rPr>
        <w:t xml:space="preserve">, </w:t>
      </w:r>
      <w:proofErr w:type="spellStart"/>
      <w:r w:rsidR="00DA07B6" w:rsidRPr="00DA07B6">
        <w:rPr>
          <w:lang w:val="fr-FR"/>
        </w:rPr>
        <w:t>cmf</w:t>
      </w:r>
      <w:proofErr w:type="spellEnd"/>
      <w:r w:rsidR="00DA07B6" w:rsidRPr="00DA07B6">
        <w:rPr>
          <w:lang w:val="fr-FR"/>
        </w:rPr>
        <w:t>). Curieusement, les paroles ont été composées en Guinée équatoriale et la musique au Chocó (Colombie), précisément les deux endroits où les missionnaires se sont rendus et sont morts peu de temps après, mais il n'a pas manqué de relais enthousiastes qui se sont offerts.</w:t>
      </w:r>
    </w:p>
  </w:footnote>
  <w:footnote w:id="54">
    <w:p w14:paraId="468117C7" w14:textId="51748C03" w:rsidR="00194757" w:rsidRPr="009E3626" w:rsidRDefault="00194757" w:rsidP="00194757">
      <w:pPr>
        <w:pStyle w:val="FootnoteText"/>
        <w:jc w:val="both"/>
        <w:rPr>
          <w:lang w:val="fr-FR"/>
        </w:rPr>
      </w:pPr>
      <w:r>
        <w:rPr>
          <w:rStyle w:val="FootnoteReference"/>
        </w:rPr>
        <w:footnoteRef/>
      </w:r>
      <w:r w:rsidRPr="009E3626">
        <w:rPr>
          <w:lang w:val="fr-FR"/>
        </w:rPr>
        <w:t xml:space="preserve"> </w:t>
      </w:r>
      <w:r w:rsidR="009E3626" w:rsidRPr="009E3626">
        <w:rPr>
          <w:lang w:val="fr-FR"/>
        </w:rPr>
        <w:t xml:space="preserve">La diffusion de la dévotion au Cœur de Marie devait se faire sous forme orale (prédication et prières jaculatoires), imprimée </w:t>
      </w:r>
      <w:r w:rsidRPr="009E3626">
        <w:rPr>
          <w:lang w:val="fr-FR"/>
        </w:rPr>
        <w:t>(</w:t>
      </w:r>
      <w:r w:rsidR="009E3626" w:rsidRPr="009E3626">
        <w:rPr>
          <w:lang w:val="fr-FR"/>
        </w:rPr>
        <w:t>la revue El Iris de Paz, des brochures et des livres</w:t>
      </w:r>
      <w:r w:rsidRPr="009E3626">
        <w:rPr>
          <w:lang w:val="fr-FR"/>
        </w:rPr>
        <w:t xml:space="preserve">) </w:t>
      </w:r>
      <w:r w:rsidR="009E3626">
        <w:rPr>
          <w:lang w:val="fr-FR"/>
        </w:rPr>
        <w:t xml:space="preserve">et associée </w:t>
      </w:r>
      <w:r w:rsidRPr="009E3626">
        <w:rPr>
          <w:lang w:val="fr-FR"/>
        </w:rPr>
        <w:t>(l</w:t>
      </w:r>
      <w:r w:rsidR="009E3626">
        <w:rPr>
          <w:lang w:val="fr-FR"/>
        </w:rPr>
        <w:t>’</w:t>
      </w:r>
      <w:r w:rsidR="009E3626" w:rsidRPr="009E3626">
        <w:rPr>
          <w:lang w:val="fr-FR"/>
        </w:rPr>
        <w:t>Archiconfrérie du Cœur de Marie</w:t>
      </w:r>
      <w:r w:rsidRPr="009E3626">
        <w:rPr>
          <w:lang w:val="fr-FR"/>
        </w:rPr>
        <w:t xml:space="preserve">) (cf. </w:t>
      </w:r>
      <w:r w:rsidRPr="009E3626">
        <w:rPr>
          <w:i/>
          <w:iCs/>
          <w:lang w:val="fr-FR"/>
        </w:rPr>
        <w:t xml:space="preserve">Actas </w:t>
      </w:r>
      <w:proofErr w:type="spellStart"/>
      <w:r w:rsidRPr="009E3626">
        <w:rPr>
          <w:i/>
          <w:iCs/>
          <w:lang w:val="fr-FR"/>
        </w:rPr>
        <w:t>del</w:t>
      </w:r>
      <w:proofErr w:type="spellEnd"/>
      <w:r w:rsidRPr="009E3626">
        <w:rPr>
          <w:i/>
          <w:iCs/>
          <w:lang w:val="fr-FR"/>
        </w:rPr>
        <w:t xml:space="preserve"> </w:t>
      </w:r>
      <w:proofErr w:type="spellStart"/>
      <w:r w:rsidRPr="009E3626">
        <w:rPr>
          <w:i/>
          <w:iCs/>
          <w:lang w:val="fr-FR"/>
        </w:rPr>
        <w:t>Capítulo</w:t>
      </w:r>
      <w:proofErr w:type="spellEnd"/>
      <w:r w:rsidRPr="009E3626">
        <w:rPr>
          <w:i/>
          <w:iCs/>
          <w:lang w:val="fr-FR"/>
        </w:rPr>
        <w:t xml:space="preserve"> General de 1912</w:t>
      </w:r>
      <w:r w:rsidRPr="009E3626">
        <w:rPr>
          <w:lang w:val="fr-FR"/>
        </w:rPr>
        <w:t xml:space="preserve">, </w:t>
      </w:r>
      <w:proofErr w:type="spellStart"/>
      <w:r w:rsidRPr="009E3626">
        <w:rPr>
          <w:lang w:val="fr-FR"/>
        </w:rPr>
        <w:t>sesión</w:t>
      </w:r>
      <w:proofErr w:type="spellEnd"/>
      <w:r w:rsidRPr="009E3626">
        <w:rPr>
          <w:lang w:val="fr-FR"/>
        </w:rPr>
        <w:t xml:space="preserve"> 34, 178-182 [AGCMF AD 2/24/1/248]).</w:t>
      </w:r>
    </w:p>
  </w:footnote>
  <w:footnote w:id="55">
    <w:p w14:paraId="3D2C332B" w14:textId="05325CA2" w:rsidR="00194757" w:rsidRPr="00472FF1" w:rsidRDefault="00194757">
      <w:pPr>
        <w:pStyle w:val="FootnoteText"/>
        <w:rPr>
          <w:lang w:val="fr-FR"/>
        </w:rPr>
      </w:pPr>
      <w:r>
        <w:rPr>
          <w:rStyle w:val="FootnoteReference"/>
        </w:rPr>
        <w:footnoteRef/>
      </w:r>
      <w:r w:rsidRPr="00472FF1">
        <w:rPr>
          <w:lang w:val="fr-FR"/>
        </w:rPr>
        <w:t xml:space="preserve"> Cf. ÁLVAREZ, JESÚS, </w:t>
      </w:r>
      <w:proofErr w:type="spellStart"/>
      <w:r w:rsidRPr="00472FF1">
        <w:rPr>
          <w:i/>
          <w:iCs/>
          <w:lang w:val="fr-FR"/>
        </w:rPr>
        <w:t>Misioneros</w:t>
      </w:r>
      <w:proofErr w:type="spellEnd"/>
      <w:r w:rsidRPr="00472FF1">
        <w:rPr>
          <w:i/>
          <w:iCs/>
          <w:lang w:val="fr-FR"/>
        </w:rPr>
        <w:t xml:space="preserve"> </w:t>
      </w:r>
      <w:proofErr w:type="spellStart"/>
      <w:r w:rsidRPr="00472FF1">
        <w:rPr>
          <w:i/>
          <w:iCs/>
          <w:lang w:val="fr-FR"/>
        </w:rPr>
        <w:t>Claretianos</w:t>
      </w:r>
      <w:proofErr w:type="spellEnd"/>
      <w:r w:rsidRPr="00472FF1">
        <w:rPr>
          <w:i/>
          <w:iCs/>
          <w:lang w:val="fr-FR"/>
        </w:rPr>
        <w:t xml:space="preserve"> I</w:t>
      </w:r>
      <w:r w:rsidRPr="00472FF1">
        <w:rPr>
          <w:lang w:val="fr-FR"/>
        </w:rPr>
        <w:t xml:space="preserve">… </w:t>
      </w:r>
      <w:proofErr w:type="spellStart"/>
      <w:r w:rsidRPr="00472FF1">
        <w:rPr>
          <w:lang w:val="fr-FR"/>
        </w:rPr>
        <w:t>o.c</w:t>
      </w:r>
      <w:proofErr w:type="spellEnd"/>
      <w:r w:rsidRPr="00472FF1">
        <w:rPr>
          <w:lang w:val="fr-FR"/>
        </w:rPr>
        <w:t>., 625-626.</w:t>
      </w:r>
    </w:p>
  </w:footnote>
  <w:footnote w:id="56">
    <w:p w14:paraId="798CFF5B" w14:textId="11D2668E" w:rsidR="00DF66C7" w:rsidRPr="00472FF1" w:rsidRDefault="00DF66C7">
      <w:pPr>
        <w:pStyle w:val="FootnoteText"/>
        <w:rPr>
          <w:lang w:val="fr-FR"/>
        </w:rPr>
      </w:pPr>
      <w:r>
        <w:rPr>
          <w:rStyle w:val="FootnoteReference"/>
        </w:rPr>
        <w:footnoteRef/>
      </w:r>
      <w:r w:rsidRPr="00472FF1">
        <w:rPr>
          <w:lang w:val="fr-FR"/>
        </w:rPr>
        <w:t xml:space="preserve"> Cf. Ibid., 150-158.</w:t>
      </w:r>
    </w:p>
  </w:footnote>
  <w:footnote w:id="57">
    <w:p w14:paraId="297E8213" w14:textId="51E10220" w:rsidR="00DF66C7" w:rsidRPr="00517CD4" w:rsidRDefault="00DF66C7" w:rsidP="00DF66C7">
      <w:pPr>
        <w:pStyle w:val="FootnoteText"/>
        <w:jc w:val="both"/>
        <w:rPr>
          <w:lang w:val="fr-FR"/>
        </w:rPr>
      </w:pPr>
      <w:r>
        <w:rPr>
          <w:rStyle w:val="FootnoteReference"/>
        </w:rPr>
        <w:footnoteRef/>
      </w:r>
      <w:r w:rsidRPr="009E3626">
        <w:rPr>
          <w:lang w:val="fr-FR"/>
        </w:rPr>
        <w:t xml:space="preserve"> </w:t>
      </w:r>
      <w:r w:rsidR="009E3626" w:rsidRPr="009E3626">
        <w:rPr>
          <w:lang w:val="fr-FR"/>
        </w:rPr>
        <w:t xml:space="preserve">Le Fondateur rédigea une première formule qui disait : "Je me donne et me consacre au service spécial de Dieu, de Jésus-Christ et de Marie très sainte" ; elle fut ensuite corrigée : "Je me donne et me consacre au service spécial de Dieu et du Cœur très pur de la Bienheureuse Vierge Marie pour l'objet auquel cette Congrégation est destinée, dans lequel je jure de demeurer jusqu'à la mort...". </w:t>
      </w:r>
      <w:r w:rsidRPr="00517CD4">
        <w:rPr>
          <w:lang w:val="fr-FR"/>
        </w:rPr>
        <w:t>(Cf. ÁLVAREZ, JESÚS, Mis</w:t>
      </w:r>
      <w:r w:rsidR="00517CD4" w:rsidRPr="00517CD4">
        <w:rPr>
          <w:lang w:val="fr-FR"/>
        </w:rPr>
        <w:t>s</w:t>
      </w:r>
      <w:r w:rsidRPr="00517CD4">
        <w:rPr>
          <w:lang w:val="fr-FR"/>
        </w:rPr>
        <w:t>ion</w:t>
      </w:r>
      <w:r w:rsidR="00517CD4" w:rsidRPr="00517CD4">
        <w:rPr>
          <w:lang w:val="fr-FR"/>
        </w:rPr>
        <w:t xml:space="preserve">naires </w:t>
      </w:r>
      <w:proofErr w:type="spellStart"/>
      <w:r w:rsidR="00517CD4" w:rsidRPr="00517CD4">
        <w:rPr>
          <w:lang w:val="fr-FR"/>
        </w:rPr>
        <w:t>Clarétains</w:t>
      </w:r>
      <w:proofErr w:type="spellEnd"/>
      <w:r w:rsidRPr="00517CD4">
        <w:rPr>
          <w:lang w:val="fr-FR"/>
        </w:rPr>
        <w:t xml:space="preserve"> I. Reto</w:t>
      </w:r>
      <w:r w:rsidR="00517CD4" w:rsidRPr="00517CD4">
        <w:rPr>
          <w:lang w:val="fr-FR"/>
        </w:rPr>
        <w:t xml:space="preserve">ur aux </w:t>
      </w:r>
      <w:r w:rsidRPr="00517CD4">
        <w:rPr>
          <w:lang w:val="fr-FR"/>
        </w:rPr>
        <w:t>or</w:t>
      </w:r>
      <w:r w:rsidR="00517CD4" w:rsidRPr="00517CD4">
        <w:rPr>
          <w:lang w:val="fr-FR"/>
        </w:rPr>
        <w:t>igines</w:t>
      </w:r>
      <w:r w:rsidRPr="00517CD4">
        <w:rPr>
          <w:lang w:val="fr-FR"/>
        </w:rPr>
        <w:t>, Madrid</w:t>
      </w:r>
      <w:r w:rsidR="00517CD4" w:rsidRPr="00517CD4">
        <w:rPr>
          <w:lang w:val="fr-FR"/>
        </w:rPr>
        <w:t>,</w:t>
      </w:r>
      <w:r w:rsidRPr="00517CD4">
        <w:rPr>
          <w:lang w:val="fr-FR"/>
        </w:rPr>
        <w:t xml:space="preserve"> 1993, 342-345).</w:t>
      </w:r>
    </w:p>
  </w:footnote>
  <w:footnote w:id="58">
    <w:p w14:paraId="533D3425" w14:textId="66774E53" w:rsidR="00DF66C7" w:rsidRPr="00472FF1" w:rsidRDefault="00DF66C7" w:rsidP="00DF66C7">
      <w:pPr>
        <w:pStyle w:val="FootnoteText"/>
        <w:jc w:val="both"/>
        <w:rPr>
          <w:b/>
          <w:bCs/>
          <w:color w:val="FF0000"/>
          <w:lang w:val="fr-FR"/>
        </w:rPr>
      </w:pPr>
      <w:r>
        <w:rPr>
          <w:rStyle w:val="FootnoteReference"/>
        </w:rPr>
        <w:footnoteRef/>
      </w:r>
      <w:r w:rsidRPr="009E3626">
        <w:rPr>
          <w:lang w:val="fr-FR"/>
        </w:rPr>
        <w:t xml:space="preserve"> </w:t>
      </w:r>
      <w:r w:rsidR="009E3626" w:rsidRPr="009E3626">
        <w:rPr>
          <w:lang w:val="fr-FR"/>
        </w:rPr>
        <w:t xml:space="preserve">"Nous avons réalisé le désir de nombreux fils de la Congrégation... Puisque la Congrégation a travaillé si dur pour obtenir la consécration du monde au Cœur Immaculé de Marie... il est nécessaire que ces Fils du </w:t>
      </w:r>
      <w:proofErr w:type="spellStart"/>
      <w:r w:rsidR="009E3626" w:rsidRPr="009E3626">
        <w:rPr>
          <w:lang w:val="fr-FR"/>
        </w:rPr>
        <w:t>Coeur</w:t>
      </w:r>
      <w:proofErr w:type="spellEnd"/>
      <w:r w:rsidR="009E3626" w:rsidRPr="009E3626">
        <w:rPr>
          <w:lang w:val="fr-FR"/>
        </w:rPr>
        <w:t xml:space="preserve"> de Marie se lèvent tous comme un seul homme et la proclament bienheureuse, et Reine, et Dame, et Mère, et Patronne, et Avocate, et Distributrice, et Médiatrice de toutes les grâces et faveurs, de la paix et du bonheur de l'individu, de la famille, de la société et du monde entier. Avec tous les moyens à leur disposition, prédication, direction, conférences, culte, presse, livres et brochures, temples et objets de propagande, ils obligent doucement les croyants et les non-croyants à reconnaître son Règne, le Règne de son Cœur très aimant". </w:t>
      </w:r>
      <w:r w:rsidRPr="00472FF1">
        <w:rPr>
          <w:lang w:val="fr-FR"/>
        </w:rPr>
        <w:t>(GARCÍA, NICOLÁS,</w:t>
      </w:r>
      <w:r w:rsidR="00771F60" w:rsidRPr="0075612E">
        <w:t xml:space="preserve"> </w:t>
      </w:r>
      <w:r w:rsidR="00771F60" w:rsidRPr="0075612E">
        <w:rPr>
          <w:i/>
          <w:iCs/>
        </w:rPr>
        <w:t>Circular sobre el Templo al Corazón de María y Casa en vía Giulia (Roma)</w:t>
      </w:r>
      <w:r w:rsidR="00771F60" w:rsidRPr="0075612E">
        <w:t xml:space="preserve">, Madrid, 5 </w:t>
      </w:r>
      <w:proofErr w:type="spellStart"/>
      <w:r w:rsidR="00771F60" w:rsidRPr="0075612E">
        <w:t>a</w:t>
      </w:r>
      <w:r w:rsidR="002A38E2">
        <w:t>v</w:t>
      </w:r>
      <w:r w:rsidR="00771F60" w:rsidRPr="0075612E">
        <w:t>ril</w:t>
      </w:r>
      <w:proofErr w:type="spellEnd"/>
      <w:r w:rsidR="00771F60" w:rsidRPr="0075612E">
        <w:t xml:space="preserve"> 1923, en </w:t>
      </w:r>
      <w:r w:rsidR="00771F60" w:rsidRPr="0075612E">
        <w:rPr>
          <w:smallCaps/>
        </w:rPr>
        <w:t>RMOS. PADRES GENERALES</w:t>
      </w:r>
      <w:r w:rsidR="00771F60" w:rsidRPr="0075612E">
        <w:t xml:space="preserve">, </w:t>
      </w:r>
      <w:proofErr w:type="spellStart"/>
      <w:r w:rsidR="00771F60" w:rsidRPr="0075612E">
        <w:rPr>
          <w:i/>
          <w:iCs/>
        </w:rPr>
        <w:t>o.c</w:t>
      </w:r>
      <w:proofErr w:type="spellEnd"/>
      <w:r w:rsidR="00771F60" w:rsidRPr="0075612E">
        <w:rPr>
          <w:i/>
          <w:iCs/>
        </w:rPr>
        <w:t>.</w:t>
      </w:r>
      <w:r w:rsidR="00771F60" w:rsidRPr="0075612E">
        <w:t>, 176-185)</w:t>
      </w:r>
      <w:r w:rsidR="00771F60">
        <w:t>.</w:t>
      </w:r>
    </w:p>
  </w:footnote>
  <w:footnote w:id="59">
    <w:p w14:paraId="065D2613" w14:textId="0659235E" w:rsidR="00DF66C7" w:rsidRPr="00472FF1" w:rsidRDefault="00DF66C7" w:rsidP="00DF66C7">
      <w:pPr>
        <w:pStyle w:val="FootnoteText"/>
        <w:jc w:val="both"/>
        <w:rPr>
          <w:lang w:val="fr-FR"/>
        </w:rPr>
      </w:pPr>
      <w:r>
        <w:rPr>
          <w:rStyle w:val="FootnoteReference"/>
        </w:rPr>
        <w:footnoteRef/>
      </w:r>
      <w:r w:rsidRPr="001A6288">
        <w:rPr>
          <w:lang w:val="fr-FR"/>
        </w:rPr>
        <w:t xml:space="preserve"> </w:t>
      </w:r>
      <w:r w:rsidR="001A6288" w:rsidRPr="001A6288">
        <w:rPr>
          <w:lang w:val="fr-FR"/>
        </w:rPr>
        <w:t xml:space="preserve">Le plus emblématique fut le Temple votif international du Cœur de Marie à Rome, construit entre 1925 et 1952, non sans difficultés, notamment financières. Beaucoup considèrent qu'il vaut la peine de faire des sacrifices pour exalter la Mère </w:t>
      </w:r>
      <w:r w:rsidRPr="001A6288">
        <w:rPr>
          <w:lang w:val="fr-FR"/>
        </w:rPr>
        <w:t xml:space="preserve">(cf. GARCÍA, NICOLÁS, </w:t>
      </w:r>
      <w:proofErr w:type="spellStart"/>
      <w:r w:rsidRPr="001A6288">
        <w:rPr>
          <w:i/>
          <w:iCs/>
          <w:lang w:val="fr-FR"/>
        </w:rPr>
        <w:t>Circular</w:t>
      </w:r>
      <w:proofErr w:type="spellEnd"/>
      <w:r w:rsidRPr="001A6288">
        <w:rPr>
          <w:i/>
          <w:iCs/>
          <w:lang w:val="fr-FR"/>
        </w:rPr>
        <w:t xml:space="preserve"> sobre el </w:t>
      </w:r>
      <w:proofErr w:type="spellStart"/>
      <w:r w:rsidRPr="001A6288">
        <w:rPr>
          <w:i/>
          <w:iCs/>
          <w:lang w:val="fr-FR"/>
        </w:rPr>
        <w:t>Templo</w:t>
      </w:r>
      <w:proofErr w:type="spellEnd"/>
      <w:r w:rsidRPr="001A6288">
        <w:rPr>
          <w:i/>
          <w:iCs/>
          <w:lang w:val="fr-FR"/>
        </w:rPr>
        <w:t xml:space="preserve"> al </w:t>
      </w:r>
      <w:proofErr w:type="spellStart"/>
      <w:r w:rsidRPr="001A6288">
        <w:rPr>
          <w:i/>
          <w:iCs/>
          <w:lang w:val="fr-FR"/>
        </w:rPr>
        <w:t>Corazón</w:t>
      </w:r>
      <w:proofErr w:type="spellEnd"/>
      <w:r w:rsidRPr="001A6288">
        <w:rPr>
          <w:i/>
          <w:iCs/>
          <w:lang w:val="fr-FR"/>
        </w:rPr>
        <w:t xml:space="preserve"> de María y Casa en </w:t>
      </w:r>
      <w:proofErr w:type="spellStart"/>
      <w:r w:rsidRPr="001A6288">
        <w:rPr>
          <w:i/>
          <w:iCs/>
          <w:lang w:val="fr-FR"/>
        </w:rPr>
        <w:t>vía</w:t>
      </w:r>
      <w:proofErr w:type="spellEnd"/>
      <w:r w:rsidRPr="001A6288">
        <w:rPr>
          <w:i/>
          <w:iCs/>
          <w:lang w:val="fr-FR"/>
        </w:rPr>
        <w:t xml:space="preserve"> Giulia (Roma)</w:t>
      </w:r>
      <w:r w:rsidRPr="001A6288">
        <w:rPr>
          <w:lang w:val="fr-FR"/>
        </w:rPr>
        <w:t xml:space="preserve">, Madrid, 5 de </w:t>
      </w:r>
      <w:proofErr w:type="spellStart"/>
      <w:r w:rsidRPr="001A6288">
        <w:rPr>
          <w:lang w:val="fr-FR"/>
        </w:rPr>
        <w:t>abril</w:t>
      </w:r>
      <w:proofErr w:type="spellEnd"/>
      <w:r w:rsidRPr="001A6288">
        <w:rPr>
          <w:lang w:val="fr-FR"/>
        </w:rPr>
        <w:t xml:space="preserve"> de 1923, en RMOS. </w:t>
      </w:r>
      <w:r w:rsidRPr="00472FF1">
        <w:rPr>
          <w:lang w:val="fr-FR"/>
        </w:rPr>
        <w:t xml:space="preserve">PADRES GENERALES, </w:t>
      </w:r>
      <w:proofErr w:type="spellStart"/>
      <w:r w:rsidRPr="00472FF1">
        <w:rPr>
          <w:lang w:val="fr-FR"/>
        </w:rPr>
        <w:t>o.c</w:t>
      </w:r>
      <w:proofErr w:type="spellEnd"/>
      <w:r w:rsidRPr="00472FF1">
        <w:rPr>
          <w:lang w:val="fr-FR"/>
        </w:rPr>
        <w:t>., 176-185).</w:t>
      </w:r>
    </w:p>
  </w:footnote>
  <w:footnote w:id="60">
    <w:p w14:paraId="5E52E4DF" w14:textId="796F0ED2" w:rsidR="00316F5A" w:rsidRPr="001A6288" w:rsidRDefault="00316F5A" w:rsidP="00316F5A">
      <w:pPr>
        <w:pStyle w:val="FootnoteText"/>
        <w:jc w:val="both"/>
        <w:rPr>
          <w:lang w:val="fr-FR"/>
        </w:rPr>
      </w:pPr>
      <w:r>
        <w:rPr>
          <w:rStyle w:val="FootnoteReference"/>
        </w:rPr>
        <w:footnoteRef/>
      </w:r>
      <w:r w:rsidRPr="001A6288">
        <w:rPr>
          <w:lang w:val="fr-FR"/>
        </w:rPr>
        <w:t xml:space="preserve"> </w:t>
      </w:r>
      <w:r w:rsidR="001A6288" w:rsidRPr="001A6288">
        <w:rPr>
          <w:lang w:val="fr-FR"/>
        </w:rPr>
        <w:t>Dans la ligne de ce qui a déjà été mentionné, la Congrégation a intensifié la dimension eucharistique de sa spiritualité, particulièrement encouragée par l'enthousiasme des congrès eucharistiques. Une autre dévotion qui a pris beaucoup de force est celle du Sacré-Cœur de Jésus et celle du Pape en tant que symbole de l'Église.</w:t>
      </w:r>
    </w:p>
  </w:footnote>
  <w:footnote w:id="61">
    <w:p w14:paraId="04C567B6" w14:textId="5562FDAD" w:rsidR="008B1935" w:rsidRPr="008B1935" w:rsidRDefault="008B1935" w:rsidP="00CB6E41">
      <w:pPr>
        <w:pStyle w:val="FootnoteText"/>
        <w:jc w:val="both"/>
      </w:pPr>
      <w:r>
        <w:rPr>
          <w:rStyle w:val="FootnoteReference"/>
        </w:rPr>
        <w:footnoteRef/>
      </w:r>
      <w:r w:rsidRPr="001A6288">
        <w:rPr>
          <w:lang w:val="fr-FR"/>
        </w:rPr>
        <w:t xml:space="preserve"> </w:t>
      </w:r>
      <w:r w:rsidR="001A6288" w:rsidRPr="001A6288">
        <w:rPr>
          <w:lang w:val="fr-FR"/>
        </w:rPr>
        <w:t xml:space="preserve">Dans les années trente, c’étaient les </w:t>
      </w:r>
      <w:r w:rsidRPr="001A6288">
        <w:rPr>
          <w:lang w:val="fr-FR"/>
        </w:rPr>
        <w:t xml:space="preserve">PP. </w:t>
      </w:r>
      <w:r w:rsidRPr="00472FF1">
        <w:rPr>
          <w:lang w:val="fr-FR"/>
        </w:rPr>
        <w:t xml:space="preserve">José </w:t>
      </w:r>
      <w:proofErr w:type="spellStart"/>
      <w:r w:rsidRPr="00472FF1">
        <w:rPr>
          <w:lang w:val="fr-FR"/>
        </w:rPr>
        <w:t>Puigdessens</w:t>
      </w:r>
      <w:proofErr w:type="spellEnd"/>
      <w:r w:rsidRPr="00472FF1">
        <w:rPr>
          <w:lang w:val="fr-FR"/>
        </w:rPr>
        <w:t xml:space="preserve">, Julio </w:t>
      </w:r>
      <w:proofErr w:type="spellStart"/>
      <w:r w:rsidRPr="00472FF1">
        <w:rPr>
          <w:lang w:val="fr-FR"/>
        </w:rPr>
        <w:t>Aramendía</w:t>
      </w:r>
      <w:proofErr w:type="spellEnd"/>
      <w:r w:rsidRPr="00472FF1">
        <w:rPr>
          <w:lang w:val="fr-FR"/>
        </w:rPr>
        <w:t xml:space="preserve">, </w:t>
      </w:r>
      <w:proofErr w:type="spellStart"/>
      <w:r w:rsidRPr="00472FF1">
        <w:rPr>
          <w:lang w:val="fr-FR"/>
        </w:rPr>
        <w:t>Clemente</w:t>
      </w:r>
      <w:proofErr w:type="spellEnd"/>
      <w:r w:rsidRPr="00472FF1">
        <w:rPr>
          <w:lang w:val="fr-FR"/>
        </w:rPr>
        <w:t xml:space="preserve"> Ramos y Marcos de </w:t>
      </w:r>
      <w:proofErr w:type="spellStart"/>
      <w:r w:rsidRPr="00472FF1">
        <w:rPr>
          <w:lang w:val="fr-FR"/>
        </w:rPr>
        <w:t>Asolo</w:t>
      </w:r>
      <w:proofErr w:type="spellEnd"/>
      <w:r w:rsidRPr="00472FF1">
        <w:rPr>
          <w:lang w:val="fr-FR"/>
        </w:rPr>
        <w:t xml:space="preserve">. </w:t>
      </w:r>
      <w:r w:rsidR="001A6288" w:rsidRPr="001A6288">
        <w:rPr>
          <w:lang w:val="fr-FR"/>
        </w:rPr>
        <w:t xml:space="preserve">Dans les deux </w:t>
      </w:r>
      <w:proofErr w:type="spellStart"/>
      <w:r w:rsidR="001A6288" w:rsidRPr="001A6288">
        <w:rPr>
          <w:lang w:val="fr-FR"/>
        </w:rPr>
        <w:t>décenis</w:t>
      </w:r>
      <w:proofErr w:type="spellEnd"/>
      <w:r w:rsidR="001A6288" w:rsidRPr="001A6288">
        <w:rPr>
          <w:lang w:val="fr-FR"/>
        </w:rPr>
        <w:t xml:space="preserve"> suivantes, avec des clés plus directement théologiques,</w:t>
      </w:r>
      <w:r w:rsidR="001A6288">
        <w:rPr>
          <w:lang w:val="fr-FR"/>
        </w:rPr>
        <w:t xml:space="preserve"> les </w:t>
      </w:r>
      <w:r w:rsidRPr="001A6288">
        <w:rPr>
          <w:lang w:val="fr-FR"/>
        </w:rPr>
        <w:t xml:space="preserve">PP. </w:t>
      </w:r>
      <w:proofErr w:type="spellStart"/>
      <w:r w:rsidRPr="00472FF1">
        <w:rPr>
          <w:lang w:val="fr-FR"/>
        </w:rPr>
        <w:t>Narciso</w:t>
      </w:r>
      <w:proofErr w:type="spellEnd"/>
      <w:r w:rsidRPr="00472FF1">
        <w:rPr>
          <w:lang w:val="fr-FR"/>
        </w:rPr>
        <w:t xml:space="preserve"> García </w:t>
      </w:r>
      <w:proofErr w:type="spellStart"/>
      <w:r w:rsidRPr="00472FF1">
        <w:rPr>
          <w:lang w:val="fr-FR"/>
        </w:rPr>
        <w:t>Garcés</w:t>
      </w:r>
      <w:proofErr w:type="spellEnd"/>
      <w:r w:rsidRPr="00472FF1">
        <w:rPr>
          <w:lang w:val="fr-FR"/>
        </w:rPr>
        <w:t xml:space="preserve">, Augusto Andrés Ortega, José M. Canal y Alberto Barrios </w:t>
      </w:r>
      <w:proofErr w:type="spellStart"/>
      <w:r w:rsidRPr="00472FF1">
        <w:rPr>
          <w:lang w:val="fr-FR"/>
        </w:rPr>
        <w:t>Moneo</w:t>
      </w:r>
      <w:proofErr w:type="spellEnd"/>
      <w:r w:rsidRPr="00472FF1">
        <w:rPr>
          <w:lang w:val="fr-FR"/>
        </w:rPr>
        <w:t xml:space="preserve">, entre </w:t>
      </w:r>
      <w:proofErr w:type="spellStart"/>
      <w:r w:rsidRPr="00472FF1">
        <w:rPr>
          <w:lang w:val="fr-FR"/>
        </w:rPr>
        <w:t>otros</w:t>
      </w:r>
      <w:proofErr w:type="spellEnd"/>
      <w:r w:rsidRPr="00472FF1">
        <w:rPr>
          <w:lang w:val="fr-FR"/>
        </w:rPr>
        <w:t xml:space="preserve"> (Cf. ALONSO, GUSTAVO, </w:t>
      </w:r>
      <w:proofErr w:type="spellStart"/>
      <w:r w:rsidRPr="00472FF1">
        <w:rPr>
          <w:i/>
          <w:iCs/>
          <w:lang w:val="fr-FR"/>
        </w:rPr>
        <w:t>Misioneros</w:t>
      </w:r>
      <w:proofErr w:type="spellEnd"/>
      <w:r w:rsidRPr="00472FF1">
        <w:rPr>
          <w:i/>
          <w:iCs/>
          <w:lang w:val="fr-FR"/>
        </w:rPr>
        <w:t xml:space="preserve"> </w:t>
      </w:r>
      <w:proofErr w:type="spellStart"/>
      <w:r w:rsidRPr="00472FF1">
        <w:rPr>
          <w:i/>
          <w:iCs/>
          <w:lang w:val="fr-FR"/>
        </w:rPr>
        <w:t>Claretianos</w:t>
      </w:r>
      <w:proofErr w:type="spellEnd"/>
      <w:r w:rsidRPr="00472FF1">
        <w:rPr>
          <w:i/>
          <w:iCs/>
          <w:lang w:val="fr-FR"/>
        </w:rPr>
        <w:t xml:space="preserve"> III. </w:t>
      </w:r>
      <w:r w:rsidRPr="00517CD4">
        <w:rPr>
          <w:i/>
          <w:iCs/>
        </w:rPr>
        <w:t>La renovación conciliar</w:t>
      </w:r>
      <w:r w:rsidRPr="008B1935">
        <w:t>, Buenos Aires</w:t>
      </w:r>
      <w:r w:rsidR="001A6288">
        <w:t xml:space="preserve">, </w:t>
      </w:r>
      <w:r w:rsidRPr="008B1935">
        <w:t>2007, 42).</w:t>
      </w:r>
    </w:p>
  </w:footnote>
  <w:footnote w:id="62">
    <w:p w14:paraId="07C2A2F6" w14:textId="269E3FAE" w:rsidR="008B1935" w:rsidRPr="008B1935" w:rsidRDefault="008B1935" w:rsidP="00CB6E41">
      <w:pPr>
        <w:pStyle w:val="FootnoteText"/>
        <w:jc w:val="both"/>
      </w:pPr>
      <w:r>
        <w:rPr>
          <w:rStyle w:val="FootnoteReference"/>
        </w:rPr>
        <w:footnoteRef/>
      </w:r>
      <w:r>
        <w:t xml:space="preserve"> </w:t>
      </w:r>
      <w:r w:rsidRPr="008B1935">
        <w:t>VIÑAS, JOSÉ MARÍA, Espiritualidad y testimonio… o.c., 342.</w:t>
      </w:r>
    </w:p>
  </w:footnote>
  <w:footnote w:id="63">
    <w:p w14:paraId="0B066CC1" w14:textId="5E7508F3" w:rsidR="00CB6E41" w:rsidRPr="00CB6E41" w:rsidRDefault="00CB6E41" w:rsidP="00CB6E41">
      <w:pPr>
        <w:pStyle w:val="FootnoteText"/>
        <w:jc w:val="both"/>
      </w:pPr>
      <w:r>
        <w:rPr>
          <w:rStyle w:val="FootnoteReference"/>
        </w:rPr>
        <w:footnoteRef/>
      </w:r>
      <w:r>
        <w:t xml:space="preserve"> </w:t>
      </w:r>
      <w:r w:rsidRPr="00CB6E41">
        <w:t xml:space="preserve">SCHWEIGER, PETER, </w:t>
      </w:r>
      <w:r w:rsidRPr="00517CD4">
        <w:rPr>
          <w:i/>
          <w:iCs/>
        </w:rPr>
        <w:t>Epistula Circularis De sacra Congregationis hereditate</w:t>
      </w:r>
      <w:r w:rsidR="00517CD4">
        <w:rPr>
          <w:i/>
          <w:iCs/>
        </w:rPr>
        <w:t xml:space="preserve">, </w:t>
      </w:r>
      <w:r w:rsidR="00517CD4">
        <w:t xml:space="preserve">in </w:t>
      </w:r>
      <w:r w:rsidRPr="00517CD4">
        <w:rPr>
          <w:i/>
          <w:iCs/>
        </w:rPr>
        <w:t>Annales</w:t>
      </w:r>
      <w:r w:rsidRPr="00CB6E41">
        <w:t>... o.c., 291.</w:t>
      </w:r>
    </w:p>
  </w:footnote>
  <w:footnote w:id="64">
    <w:p w14:paraId="02682AAF" w14:textId="13AD8082" w:rsidR="00CB6E41" w:rsidRPr="00CB6E41" w:rsidRDefault="00CB6E41" w:rsidP="00CB6E41">
      <w:pPr>
        <w:pStyle w:val="FootnoteText"/>
        <w:jc w:val="both"/>
      </w:pPr>
      <w:r>
        <w:rPr>
          <w:rStyle w:val="FootnoteReference"/>
        </w:rPr>
        <w:footnoteRef/>
      </w:r>
      <w:r>
        <w:t xml:space="preserve"> </w:t>
      </w:r>
      <w:r w:rsidRPr="00CB6E41">
        <w:t>Ibid., 294-296.</w:t>
      </w:r>
    </w:p>
  </w:footnote>
  <w:footnote w:id="65">
    <w:p w14:paraId="624B4041" w14:textId="7E95B2CB" w:rsidR="00CB6E41" w:rsidRPr="00CB6E41" w:rsidRDefault="00CB6E41" w:rsidP="00CB6E41">
      <w:pPr>
        <w:pStyle w:val="FootnoteText"/>
        <w:jc w:val="both"/>
      </w:pPr>
      <w:r>
        <w:rPr>
          <w:rStyle w:val="FootnoteReference"/>
        </w:rPr>
        <w:footnoteRef/>
      </w:r>
      <w:r>
        <w:t xml:space="preserve"> </w:t>
      </w:r>
      <w:r w:rsidRPr="00CB6E41">
        <w:t xml:space="preserve">FABREGAT, EDUARDO, </w:t>
      </w:r>
      <w:r w:rsidRPr="00517CD4">
        <w:rPr>
          <w:i/>
          <w:iCs/>
        </w:rPr>
        <w:t>El Secretariado Claretiano en 1954</w:t>
      </w:r>
      <w:r w:rsidRPr="00CB6E41">
        <w:t>: Annales XLII (1953-1954), 615-616.</w:t>
      </w:r>
    </w:p>
  </w:footnote>
  <w:footnote w:id="66">
    <w:p w14:paraId="1857D6FA" w14:textId="6A03259E" w:rsidR="007A38C2" w:rsidRPr="007A38C2" w:rsidRDefault="007A38C2" w:rsidP="007A38C2">
      <w:pPr>
        <w:pStyle w:val="FootnoteText"/>
        <w:jc w:val="both"/>
      </w:pPr>
      <w:r>
        <w:rPr>
          <w:rStyle w:val="FootnoteReference"/>
        </w:rPr>
        <w:footnoteRef/>
      </w:r>
      <w:r>
        <w:t xml:space="preserve"> </w:t>
      </w:r>
      <w:r w:rsidRPr="007A38C2">
        <w:t>ALONSO, GUSTAVO, o.c., 44.</w:t>
      </w:r>
    </w:p>
  </w:footnote>
  <w:footnote w:id="67">
    <w:p w14:paraId="51E3D5FD" w14:textId="1784BEFE" w:rsidR="007A38C2" w:rsidRPr="007A38C2" w:rsidRDefault="007A38C2" w:rsidP="007A38C2">
      <w:pPr>
        <w:pStyle w:val="FootnoteText"/>
        <w:jc w:val="both"/>
      </w:pPr>
      <w:r>
        <w:rPr>
          <w:rStyle w:val="FootnoteReference"/>
        </w:rPr>
        <w:footnoteRef/>
      </w:r>
      <w:r>
        <w:t xml:space="preserve"> </w:t>
      </w:r>
      <w:r w:rsidRPr="007A38C2">
        <w:t xml:space="preserve">BOCOS MERINO, CARD. AQUILINO, </w:t>
      </w:r>
      <w:r w:rsidRPr="00517CD4">
        <w:rPr>
          <w:i/>
          <w:iCs/>
        </w:rPr>
        <w:t>Arraigados y arriesgados. Siguiendo las huellas de Claret en el 150 aniversario de su muerte</w:t>
      </w:r>
      <w:r w:rsidRPr="007A38C2">
        <w:t>, Roma 2020, 278.</w:t>
      </w:r>
    </w:p>
  </w:footnote>
  <w:footnote w:id="68">
    <w:p w14:paraId="6ABC82E4" w14:textId="6DE63300" w:rsidR="007A38C2" w:rsidRPr="00B656DC" w:rsidRDefault="007A38C2" w:rsidP="007A38C2">
      <w:pPr>
        <w:pStyle w:val="FootnoteText"/>
        <w:jc w:val="both"/>
        <w:rPr>
          <w:lang w:val="fr-FR"/>
        </w:rPr>
      </w:pPr>
      <w:r>
        <w:rPr>
          <w:rStyle w:val="FootnoteReference"/>
        </w:rPr>
        <w:footnoteRef/>
      </w:r>
      <w:r w:rsidRPr="00B656DC">
        <w:rPr>
          <w:lang w:val="fr-FR"/>
        </w:rPr>
        <w:t xml:space="preserve"> </w:t>
      </w:r>
      <w:r w:rsidR="00B656DC" w:rsidRPr="00B656DC">
        <w:rPr>
          <w:lang w:val="fr-FR"/>
        </w:rPr>
        <w:t>Le Père Général</w:t>
      </w:r>
      <w:r w:rsidR="00B656DC">
        <w:rPr>
          <w:lang w:val="fr-FR"/>
        </w:rPr>
        <w:t>,</w:t>
      </w:r>
      <w:r w:rsidR="00B656DC" w:rsidRPr="00B656DC">
        <w:rPr>
          <w:lang w:val="fr-FR"/>
        </w:rPr>
        <w:t xml:space="preserve"> lui-même</w:t>
      </w:r>
      <w:r w:rsidR="00B656DC">
        <w:rPr>
          <w:lang w:val="fr-FR"/>
        </w:rPr>
        <w:t>,</w:t>
      </w:r>
      <w:r w:rsidR="00B656DC" w:rsidRPr="00B656DC">
        <w:rPr>
          <w:lang w:val="fr-FR"/>
        </w:rPr>
        <w:t xml:space="preserve"> a participé au Conseil et a été chargé de communiquer à la Congrégation, de première main, les nouvelles pertinentes et l'enthousiasme avec lequel cette nouvelle Pentecôte ecclésiale a été vécue.</w:t>
      </w:r>
    </w:p>
  </w:footnote>
  <w:footnote w:id="69">
    <w:p w14:paraId="1E568765" w14:textId="2B2129FE" w:rsidR="00F76A13" w:rsidRPr="00B656DC" w:rsidRDefault="00F76A13" w:rsidP="00F76A13">
      <w:pPr>
        <w:pStyle w:val="FootnoteText"/>
        <w:jc w:val="both"/>
        <w:rPr>
          <w:lang w:val="fr-FR"/>
        </w:rPr>
      </w:pPr>
      <w:r>
        <w:rPr>
          <w:rStyle w:val="FootnoteReference"/>
        </w:rPr>
        <w:footnoteRef/>
      </w:r>
      <w:r w:rsidRPr="00B656DC">
        <w:rPr>
          <w:lang w:val="fr-FR"/>
        </w:rPr>
        <w:t xml:space="preserve"> XVIII CAPÍTULO GENERAL, </w:t>
      </w:r>
      <w:r w:rsidR="00B656DC" w:rsidRPr="00B656DC">
        <w:rPr>
          <w:i/>
          <w:iCs/>
          <w:lang w:val="fr-FR"/>
        </w:rPr>
        <w:t>Lettre ouverte du XVIIIe</w:t>
      </w:r>
      <w:r w:rsidRPr="00B656DC">
        <w:rPr>
          <w:i/>
          <w:iCs/>
          <w:lang w:val="fr-FR"/>
        </w:rPr>
        <w:t xml:space="preserve"> C</w:t>
      </w:r>
      <w:r w:rsidR="00B656DC" w:rsidRPr="00B656DC">
        <w:rPr>
          <w:i/>
          <w:iCs/>
          <w:lang w:val="fr-FR"/>
        </w:rPr>
        <w:t xml:space="preserve">hapitre Général à la </w:t>
      </w:r>
      <w:r w:rsidRPr="00B656DC">
        <w:rPr>
          <w:i/>
          <w:iCs/>
          <w:lang w:val="fr-FR"/>
        </w:rPr>
        <w:t>Congr</w:t>
      </w:r>
      <w:r w:rsidR="00B656DC" w:rsidRPr="00B656DC">
        <w:rPr>
          <w:i/>
          <w:iCs/>
          <w:lang w:val="fr-FR"/>
        </w:rPr>
        <w:t>égation</w:t>
      </w:r>
      <w:r w:rsidR="00B656DC">
        <w:rPr>
          <w:lang w:val="fr-FR"/>
        </w:rPr>
        <w:t xml:space="preserve">, in </w:t>
      </w:r>
      <w:proofErr w:type="spellStart"/>
      <w:r w:rsidRPr="00B656DC">
        <w:rPr>
          <w:i/>
          <w:iCs/>
          <w:lang w:val="fr-FR"/>
        </w:rPr>
        <w:t>Documentos</w:t>
      </w:r>
      <w:proofErr w:type="spellEnd"/>
      <w:r w:rsidRPr="00B656DC">
        <w:rPr>
          <w:i/>
          <w:iCs/>
          <w:lang w:val="fr-FR"/>
        </w:rPr>
        <w:t xml:space="preserve"> </w:t>
      </w:r>
      <w:proofErr w:type="spellStart"/>
      <w:r w:rsidRPr="00B656DC">
        <w:rPr>
          <w:i/>
          <w:iCs/>
          <w:lang w:val="fr-FR"/>
        </w:rPr>
        <w:t>Capitulares</w:t>
      </w:r>
      <w:proofErr w:type="spellEnd"/>
      <w:r w:rsidRPr="00B656DC">
        <w:rPr>
          <w:lang w:val="fr-FR"/>
        </w:rPr>
        <w:t>, Barcelona</w:t>
      </w:r>
      <w:r w:rsidR="00517CD4">
        <w:rPr>
          <w:lang w:val="fr-FR"/>
        </w:rPr>
        <w:t>,</w:t>
      </w:r>
      <w:r w:rsidRPr="00B656DC">
        <w:rPr>
          <w:lang w:val="fr-FR"/>
        </w:rPr>
        <w:t xml:space="preserve"> 1973, 35.</w:t>
      </w:r>
    </w:p>
  </w:footnote>
  <w:footnote w:id="70">
    <w:p w14:paraId="068269E2" w14:textId="381B4473" w:rsidR="00961B66" w:rsidRPr="00961B66" w:rsidRDefault="00961B66" w:rsidP="00961B66">
      <w:pPr>
        <w:pStyle w:val="FootnoteText"/>
        <w:jc w:val="both"/>
      </w:pPr>
      <w:r>
        <w:rPr>
          <w:rStyle w:val="FootnoteReference"/>
        </w:rPr>
        <w:footnoteRef/>
      </w:r>
      <w:r w:rsidRPr="00B656DC">
        <w:rPr>
          <w:lang w:val="fr-FR"/>
        </w:rPr>
        <w:t xml:space="preserve"> </w:t>
      </w:r>
      <w:r w:rsidR="00B656DC" w:rsidRPr="00B656DC">
        <w:rPr>
          <w:lang w:val="fr-FR"/>
        </w:rPr>
        <w:t>Au cours de la période 1967-1973, les effectifs ont diminué de 22 % pour atteindre un peu moins de 3 000 personnes.</w:t>
      </w:r>
      <w:r w:rsidRPr="00B656DC">
        <w:rPr>
          <w:lang w:val="fr-FR"/>
        </w:rPr>
        <w:t xml:space="preserve"> </w:t>
      </w:r>
      <w:r w:rsidRPr="00961B66">
        <w:t>(cf. ALONSO, GUSTAVO, o.c., 117-118).</w:t>
      </w:r>
      <w:r>
        <w:t xml:space="preserve"> </w:t>
      </w:r>
    </w:p>
  </w:footnote>
  <w:footnote w:id="71">
    <w:p w14:paraId="0F706E30" w14:textId="60BE7CE3" w:rsidR="009B75D3" w:rsidRPr="00B656DC" w:rsidRDefault="009B75D3" w:rsidP="009B75D3">
      <w:pPr>
        <w:pStyle w:val="FootnoteText"/>
        <w:jc w:val="both"/>
        <w:rPr>
          <w:lang w:val="fr-FR"/>
        </w:rPr>
      </w:pPr>
      <w:r>
        <w:rPr>
          <w:rStyle w:val="FootnoteReference"/>
        </w:rPr>
        <w:footnoteRef/>
      </w:r>
      <w:r w:rsidRPr="00B656DC">
        <w:rPr>
          <w:lang w:val="fr-FR"/>
        </w:rPr>
        <w:t xml:space="preserve"> Cf. La vi</w:t>
      </w:r>
      <w:r w:rsidR="00B656DC" w:rsidRPr="00B656DC">
        <w:rPr>
          <w:lang w:val="fr-FR"/>
        </w:rPr>
        <w:t xml:space="preserve">e de prière </w:t>
      </w:r>
      <w:r w:rsidRPr="00B656DC">
        <w:rPr>
          <w:lang w:val="fr-FR"/>
        </w:rPr>
        <w:t>(An</w:t>
      </w:r>
      <w:r w:rsidR="00B656DC" w:rsidRPr="00B656DC">
        <w:rPr>
          <w:lang w:val="fr-FR"/>
        </w:rPr>
        <w:t>nex</w:t>
      </w:r>
      <w:r w:rsidRPr="00B656DC">
        <w:rPr>
          <w:lang w:val="fr-FR"/>
        </w:rPr>
        <w:t>e d</w:t>
      </w:r>
      <w:r w:rsidR="00B656DC" w:rsidRPr="00B656DC">
        <w:rPr>
          <w:lang w:val="fr-FR"/>
        </w:rPr>
        <w:t xml:space="preserve">u </w:t>
      </w:r>
      <w:r w:rsidRPr="00B656DC">
        <w:rPr>
          <w:lang w:val="fr-FR"/>
        </w:rPr>
        <w:t>D</w:t>
      </w:r>
      <w:r w:rsidR="00B656DC" w:rsidRPr="00B656DC">
        <w:rPr>
          <w:lang w:val="fr-FR"/>
        </w:rPr>
        <w:t xml:space="preserve">écret sur la Vie </w:t>
      </w:r>
      <w:r w:rsidR="00B656DC">
        <w:rPr>
          <w:lang w:val="fr-FR"/>
        </w:rPr>
        <w:t>Religieuse</w:t>
      </w:r>
      <w:r w:rsidRPr="00B656DC">
        <w:rPr>
          <w:lang w:val="fr-FR"/>
        </w:rPr>
        <w:t>)</w:t>
      </w:r>
      <w:r w:rsidR="00B656DC">
        <w:rPr>
          <w:lang w:val="fr-FR"/>
        </w:rPr>
        <w:t xml:space="preserve">, in </w:t>
      </w:r>
      <w:r w:rsidRPr="00B656DC">
        <w:rPr>
          <w:lang w:val="fr-FR"/>
        </w:rPr>
        <w:t>XVIII</w:t>
      </w:r>
      <w:r w:rsidR="00B656DC">
        <w:rPr>
          <w:lang w:val="fr-FR"/>
        </w:rPr>
        <w:t>e</w:t>
      </w:r>
      <w:r w:rsidRPr="00B656DC">
        <w:rPr>
          <w:lang w:val="fr-FR"/>
        </w:rPr>
        <w:t xml:space="preserve"> C</w:t>
      </w:r>
      <w:r w:rsidR="00B656DC">
        <w:rPr>
          <w:lang w:val="fr-FR"/>
        </w:rPr>
        <w:t>HAPITRE GENERAL</w:t>
      </w:r>
      <w:r w:rsidRPr="00B656DC">
        <w:rPr>
          <w:lang w:val="fr-FR"/>
        </w:rPr>
        <w:t xml:space="preserve">, </w:t>
      </w:r>
      <w:proofErr w:type="spellStart"/>
      <w:r w:rsidRPr="00B656DC">
        <w:rPr>
          <w:lang w:val="fr-FR"/>
        </w:rPr>
        <w:t>o.c</w:t>
      </w:r>
      <w:proofErr w:type="spellEnd"/>
      <w:r w:rsidRPr="00B656DC">
        <w:rPr>
          <w:lang w:val="fr-FR"/>
        </w:rPr>
        <w:t>., 170-180.</w:t>
      </w:r>
    </w:p>
    <w:p w14:paraId="168061D6" w14:textId="277CFA99" w:rsidR="009B75D3" w:rsidRPr="00B656DC" w:rsidRDefault="009B75D3" w:rsidP="009B75D3">
      <w:pPr>
        <w:pStyle w:val="FootnoteText"/>
        <w:jc w:val="both"/>
        <w:rPr>
          <w:lang w:val="fr-FR"/>
        </w:rPr>
      </w:pPr>
      <w:r w:rsidRPr="00B656DC">
        <w:rPr>
          <w:lang w:val="fr-FR"/>
        </w:rPr>
        <w:t xml:space="preserve">  </w:t>
      </w:r>
    </w:p>
  </w:footnote>
  <w:footnote w:id="72">
    <w:p w14:paraId="671306CC" w14:textId="49B45DBD" w:rsidR="009B75D3" w:rsidRPr="00CE764D" w:rsidRDefault="009B75D3">
      <w:pPr>
        <w:pStyle w:val="FootnoteText"/>
        <w:rPr>
          <w:lang w:val="it-IT"/>
        </w:rPr>
      </w:pPr>
      <w:r>
        <w:rPr>
          <w:rStyle w:val="FootnoteReference"/>
        </w:rPr>
        <w:footnoteRef/>
      </w:r>
      <w:r w:rsidRPr="00CE764D">
        <w:rPr>
          <w:lang w:val="it-IT"/>
        </w:rPr>
        <w:t xml:space="preserve">Cf. ALONSO, GUSTAVO, </w:t>
      </w:r>
      <w:proofErr w:type="spellStart"/>
      <w:r w:rsidRPr="00CE764D">
        <w:rPr>
          <w:lang w:val="it-IT"/>
        </w:rPr>
        <w:t>o.c</w:t>
      </w:r>
      <w:proofErr w:type="spellEnd"/>
      <w:r w:rsidRPr="00CE764D">
        <w:rPr>
          <w:lang w:val="it-IT"/>
        </w:rPr>
        <w:t xml:space="preserve">., 234. </w:t>
      </w:r>
    </w:p>
  </w:footnote>
  <w:footnote w:id="73">
    <w:p w14:paraId="56D87CCA" w14:textId="45696AE7" w:rsidR="009B75D3" w:rsidRPr="009B75D3" w:rsidRDefault="009B75D3" w:rsidP="009B75D3">
      <w:pPr>
        <w:pStyle w:val="FootnoteText"/>
        <w:jc w:val="both"/>
      </w:pPr>
      <w:r>
        <w:rPr>
          <w:rStyle w:val="FootnoteReference"/>
        </w:rPr>
        <w:footnoteRef/>
      </w:r>
      <w:r>
        <w:t xml:space="preserve"> </w:t>
      </w:r>
      <w:r w:rsidRPr="009B75D3">
        <w:t xml:space="preserve">  Cf. FRANQUESA, PERE, </w:t>
      </w:r>
      <w:r w:rsidRPr="00B656DC">
        <w:rPr>
          <w:i/>
          <w:iCs/>
        </w:rPr>
        <w:t>¿Las Constituciones claretianas son misioneras? Análisis de los textos bíblicos</w:t>
      </w:r>
      <w:r w:rsidRPr="009B75D3">
        <w:t>, Barcelona 1997, 3-4.</w:t>
      </w:r>
    </w:p>
  </w:footnote>
  <w:footnote w:id="74">
    <w:p w14:paraId="08B7836F" w14:textId="3BF49C29" w:rsidR="009B75D3" w:rsidRPr="00472FF1" w:rsidRDefault="009B75D3" w:rsidP="009B75D3">
      <w:pPr>
        <w:pStyle w:val="FootnoteText"/>
        <w:jc w:val="both"/>
        <w:rPr>
          <w:lang w:val="fr-FR"/>
        </w:rPr>
      </w:pPr>
      <w:r>
        <w:rPr>
          <w:rStyle w:val="FootnoteReference"/>
        </w:rPr>
        <w:footnoteRef/>
      </w:r>
      <w:r w:rsidRPr="00B656DC">
        <w:rPr>
          <w:lang w:val="fr-FR"/>
        </w:rPr>
        <w:t xml:space="preserve"> </w:t>
      </w:r>
      <w:r w:rsidR="00B656DC" w:rsidRPr="00B656DC">
        <w:rPr>
          <w:lang w:val="fr-FR"/>
        </w:rPr>
        <w:t xml:space="preserve">On peut remarquer la forte influence qu'a eue sur le Chapitre la IIIe Conférence du CELAM sur l'évangélisation dans le présent et l'avenir de l'Amérique latine, qui s'est tenue à Puebla au début de 1979. Il est très significatif qu'un tiers de la Congrégation se trouvait en Amérique latine et que, lors de ce même Chapitre, le premier non-Européen, un Latino-Américain, ait été élu Supérieur général. Ce Chapitre fut aussi historique parce que c'était la première fois que des missionnaires d'origine africaine et asiatique y participaient et que quatre missionnaires en formation et quatre laïcs étaient invités à y prendre part.  </w:t>
      </w:r>
      <w:r w:rsidRPr="00472FF1">
        <w:rPr>
          <w:lang w:val="fr-FR"/>
        </w:rPr>
        <w:t xml:space="preserve">(cf. BOCOS, CARD. AQUILINO, </w:t>
      </w:r>
      <w:proofErr w:type="spellStart"/>
      <w:r w:rsidRPr="00472FF1">
        <w:rPr>
          <w:lang w:val="fr-FR"/>
        </w:rPr>
        <w:t>Arraigados</w:t>
      </w:r>
      <w:proofErr w:type="spellEnd"/>
      <w:r w:rsidRPr="00472FF1">
        <w:rPr>
          <w:lang w:val="fr-FR"/>
        </w:rPr>
        <w:t xml:space="preserve">… </w:t>
      </w:r>
      <w:proofErr w:type="spellStart"/>
      <w:r w:rsidRPr="00472FF1">
        <w:rPr>
          <w:lang w:val="fr-FR"/>
        </w:rPr>
        <w:t>o.c</w:t>
      </w:r>
      <w:proofErr w:type="spellEnd"/>
      <w:r w:rsidRPr="00472FF1">
        <w:rPr>
          <w:lang w:val="fr-FR"/>
        </w:rPr>
        <w:t xml:space="preserve">., 289-292).  </w:t>
      </w:r>
    </w:p>
  </w:footnote>
  <w:footnote w:id="75">
    <w:p w14:paraId="4ABFF83D" w14:textId="68241A00" w:rsidR="000D785E" w:rsidRPr="00D05480" w:rsidRDefault="000D785E" w:rsidP="000D785E">
      <w:pPr>
        <w:pStyle w:val="FootnoteText"/>
        <w:jc w:val="both"/>
        <w:rPr>
          <w:lang w:val="fr-FR"/>
        </w:rPr>
      </w:pPr>
      <w:r>
        <w:rPr>
          <w:rStyle w:val="FootnoteReference"/>
        </w:rPr>
        <w:footnoteRef/>
      </w:r>
      <w:r w:rsidRPr="00D05480">
        <w:rPr>
          <w:lang w:val="fr-FR"/>
        </w:rPr>
        <w:t xml:space="preserve"> </w:t>
      </w:r>
      <w:r w:rsidR="00D05480" w:rsidRPr="00D05480">
        <w:rPr>
          <w:lang w:val="fr-FR"/>
        </w:rPr>
        <w:t xml:space="preserve">Le Chapitre de 1967 confia à une Commission le soin de rédiger les Constitutions rénovées, selon l'enseignement du Concile et du Chapitre. En 1971, le premier texte fut publié, avec une nouvelle structure : la Constitution fondamentale et trois parties : la vie apostolique, les personnes et le juridique. Le Chapitre de 1973 a révisé ce texte et, en conséquence, un nouveau texte a été publié en 1974. Le Chapitre de 1979 s'est consacré à l'achèvement du processus de rédaction des Constitutions rénovées, qui ont été présentées au Saint-Siège et approuvées par le bienheureux cardinal Eduardo </w:t>
      </w:r>
      <w:proofErr w:type="spellStart"/>
      <w:r w:rsidR="00D05480" w:rsidRPr="00D05480">
        <w:rPr>
          <w:lang w:val="fr-FR"/>
        </w:rPr>
        <w:t>Pironio</w:t>
      </w:r>
      <w:proofErr w:type="spellEnd"/>
      <w:r w:rsidR="00D05480" w:rsidRPr="00D05480">
        <w:rPr>
          <w:lang w:val="fr-FR"/>
        </w:rPr>
        <w:t xml:space="preserve">  le 11 février 1982. Avec la publication du nouveau Code de droit canonique en 1983, la Congrégation a dû adapter ses Constitutions nouvellement rédigées ; une tâche que le Chapitre de 1985 a entreprise sans difficulté particulière. Enfin, le 15 mai 1986, </w:t>
      </w:r>
      <w:r w:rsidR="00D05480">
        <w:rPr>
          <w:lang w:val="fr-FR"/>
        </w:rPr>
        <w:t xml:space="preserve">on a </w:t>
      </w:r>
      <w:r w:rsidR="00D05480" w:rsidRPr="00D05480">
        <w:rPr>
          <w:lang w:val="fr-FR"/>
        </w:rPr>
        <w:t xml:space="preserve">reçu le décret d'approbation pontificale. </w:t>
      </w:r>
      <w:r w:rsidRPr="00D05480">
        <w:rPr>
          <w:lang w:val="fr-FR"/>
        </w:rPr>
        <w:t xml:space="preserve">(cf. FRANQUESA, PERE, </w:t>
      </w:r>
      <w:r w:rsidRPr="00D05480">
        <w:rPr>
          <w:i/>
          <w:iCs/>
          <w:lang w:val="fr-FR"/>
        </w:rPr>
        <w:t xml:space="preserve">Historia de las </w:t>
      </w:r>
      <w:proofErr w:type="spellStart"/>
      <w:r w:rsidRPr="00D05480">
        <w:rPr>
          <w:i/>
          <w:iCs/>
          <w:lang w:val="fr-FR"/>
        </w:rPr>
        <w:t>Constituciones</w:t>
      </w:r>
      <w:proofErr w:type="spellEnd"/>
      <w:r w:rsidRPr="00D05480">
        <w:rPr>
          <w:lang w:val="fr-FR"/>
        </w:rPr>
        <w:t xml:space="preserve">… </w:t>
      </w:r>
      <w:proofErr w:type="spellStart"/>
      <w:r w:rsidRPr="00D05480">
        <w:rPr>
          <w:lang w:val="fr-FR"/>
        </w:rPr>
        <w:t>o.c</w:t>
      </w:r>
      <w:proofErr w:type="spellEnd"/>
      <w:r w:rsidRPr="00D05480">
        <w:rPr>
          <w:lang w:val="fr-FR"/>
        </w:rPr>
        <w:t>., 81-121).</w:t>
      </w:r>
    </w:p>
  </w:footnote>
  <w:footnote w:id="76">
    <w:p w14:paraId="5E82DD02" w14:textId="4C0652BB" w:rsidR="004C3E52" w:rsidRPr="00D05480" w:rsidRDefault="004C3E52" w:rsidP="004C3E52">
      <w:pPr>
        <w:pStyle w:val="FootnoteText"/>
        <w:jc w:val="both"/>
        <w:rPr>
          <w:lang w:val="fr-FR"/>
        </w:rPr>
      </w:pPr>
      <w:r>
        <w:rPr>
          <w:rStyle w:val="FootnoteReference"/>
        </w:rPr>
        <w:footnoteRef/>
      </w:r>
      <w:r w:rsidR="00D05480" w:rsidRPr="00D05480">
        <w:rPr>
          <w:lang w:val="fr-FR"/>
        </w:rPr>
        <w:t xml:space="preserve">Le décret </w:t>
      </w:r>
      <w:proofErr w:type="spellStart"/>
      <w:r w:rsidR="00D05480" w:rsidRPr="00D05480">
        <w:rPr>
          <w:i/>
          <w:iCs/>
          <w:lang w:val="fr-FR"/>
        </w:rPr>
        <w:t>Perfectae</w:t>
      </w:r>
      <w:proofErr w:type="spellEnd"/>
      <w:r w:rsidR="00D05480" w:rsidRPr="00D05480">
        <w:rPr>
          <w:i/>
          <w:iCs/>
          <w:lang w:val="fr-FR"/>
        </w:rPr>
        <w:t xml:space="preserve"> </w:t>
      </w:r>
      <w:proofErr w:type="spellStart"/>
      <w:r w:rsidR="00D05480" w:rsidRPr="00D05480">
        <w:rPr>
          <w:i/>
          <w:iCs/>
          <w:lang w:val="fr-FR"/>
        </w:rPr>
        <w:t>Caritatis</w:t>
      </w:r>
      <w:proofErr w:type="spellEnd"/>
      <w:r w:rsidR="00D05480" w:rsidRPr="00D05480">
        <w:rPr>
          <w:lang w:val="fr-FR"/>
        </w:rPr>
        <w:t xml:space="preserve"> a lancé deux appels décisifs pour le Chapitre Général de 1967 et les suivants : a) Il est bon pour l'Eglise que chaque Institut ait sa particularité ; de cette façon, l'uniformité passée est rompue. b) Dans les Instituts de vie apostolique, l'apostolat fait partie de l'essence de leur vie religieuse ; ce qui redonne une place centrale à notre vie apostolique, sans aucune sorte de réserve. Tout cela permet de faire disparaître les anciennes tensions entre le religieux (l'observance) et l'apostolique.</w:t>
      </w:r>
    </w:p>
  </w:footnote>
  <w:footnote w:id="77">
    <w:p w14:paraId="3872212D" w14:textId="5F786D2E" w:rsidR="00316E0E" w:rsidRPr="00D05480" w:rsidRDefault="00316E0E" w:rsidP="00316E0E">
      <w:pPr>
        <w:pStyle w:val="FootnoteText"/>
        <w:jc w:val="both"/>
        <w:rPr>
          <w:lang w:val="fr-FR"/>
        </w:rPr>
      </w:pPr>
      <w:r>
        <w:rPr>
          <w:rStyle w:val="FootnoteReference"/>
        </w:rPr>
        <w:footnoteRef/>
      </w:r>
      <w:r w:rsidRPr="00472FF1">
        <w:rPr>
          <w:lang w:val="fr-FR"/>
        </w:rPr>
        <w:t xml:space="preserve"> ALONSO, GUSTAVO, Circula</w:t>
      </w:r>
      <w:r w:rsidR="00D05480" w:rsidRPr="00472FF1">
        <w:rPr>
          <w:lang w:val="fr-FR"/>
        </w:rPr>
        <w:t xml:space="preserve">ire. </w:t>
      </w:r>
      <w:r w:rsidR="00D05480" w:rsidRPr="00D05480">
        <w:rPr>
          <w:lang w:val="fr-FR"/>
        </w:rPr>
        <w:t xml:space="preserve">Les </w:t>
      </w:r>
      <w:r w:rsidRPr="00D05480">
        <w:rPr>
          <w:lang w:val="fr-FR"/>
        </w:rPr>
        <w:t>Constitu</w:t>
      </w:r>
      <w:r w:rsidR="00D05480" w:rsidRPr="00D05480">
        <w:rPr>
          <w:lang w:val="fr-FR"/>
        </w:rPr>
        <w:t>tions rénovées</w:t>
      </w:r>
      <w:r w:rsidRPr="00D05480">
        <w:rPr>
          <w:lang w:val="fr-FR"/>
        </w:rPr>
        <w:t xml:space="preserve">, 13 </w:t>
      </w:r>
      <w:r w:rsidR="00D05480" w:rsidRPr="00D05480">
        <w:rPr>
          <w:lang w:val="fr-FR"/>
        </w:rPr>
        <w:t xml:space="preserve">février </w:t>
      </w:r>
      <w:r w:rsidRPr="00D05480">
        <w:rPr>
          <w:lang w:val="fr-FR"/>
        </w:rPr>
        <w:t xml:space="preserve">1982, </w:t>
      </w:r>
      <w:r w:rsidR="00D05480" w:rsidRPr="00D05480">
        <w:rPr>
          <w:lang w:val="fr-FR"/>
        </w:rPr>
        <w:t>in Au service d’une comm</w:t>
      </w:r>
      <w:r w:rsidR="00D05480">
        <w:rPr>
          <w:lang w:val="fr-FR"/>
        </w:rPr>
        <w:t>unauté missionnaire</w:t>
      </w:r>
      <w:r w:rsidRPr="00D05480">
        <w:rPr>
          <w:lang w:val="fr-FR"/>
        </w:rPr>
        <w:t>, Roma 1991, 23.</w:t>
      </w:r>
    </w:p>
  </w:footnote>
  <w:footnote w:id="78">
    <w:p w14:paraId="1F4C858B" w14:textId="3491FBDF" w:rsidR="00316E0E" w:rsidRPr="00D05480" w:rsidRDefault="00316E0E" w:rsidP="00316E0E">
      <w:pPr>
        <w:pStyle w:val="FootnoteText"/>
        <w:jc w:val="both"/>
        <w:rPr>
          <w:lang w:val="fr-FR"/>
        </w:rPr>
      </w:pPr>
      <w:r>
        <w:rPr>
          <w:rStyle w:val="FootnoteReference"/>
        </w:rPr>
        <w:footnoteRef/>
      </w:r>
      <w:r w:rsidRPr="00D05480">
        <w:rPr>
          <w:lang w:val="fr-FR"/>
        </w:rPr>
        <w:t xml:space="preserve"> </w:t>
      </w:r>
      <w:r w:rsidR="00D05480" w:rsidRPr="00D05480">
        <w:rPr>
          <w:lang w:val="fr-FR"/>
        </w:rPr>
        <w:t>Ceci ne veut pas dire qu'ils sont parfaits ; par exemple, par souci de brièveté, des aspects importants ont été sacrifiés ; peut-être que certaines questions ont été laissées trop indéterminées ou ouvertes ; mais, dans l'ensemble, la Congrégation a atteint un degré élevé de satisfaction.</w:t>
      </w:r>
    </w:p>
  </w:footnote>
  <w:footnote w:id="79">
    <w:p w14:paraId="1ECE217B" w14:textId="34CABF55" w:rsidR="00AC44F9" w:rsidRDefault="00AC44F9" w:rsidP="007C45FA">
      <w:pPr>
        <w:pStyle w:val="FootnoteText"/>
        <w:jc w:val="both"/>
      </w:pPr>
      <w:r>
        <w:rPr>
          <w:rStyle w:val="FootnoteReference"/>
        </w:rPr>
        <w:footnoteRef/>
      </w:r>
      <w:r>
        <w:t xml:space="preserve"> </w:t>
      </w:r>
      <w:r w:rsidRPr="00AC44F9">
        <w:t xml:space="preserve">Cf. ALONSO, GUSTAVO, </w:t>
      </w:r>
      <w:r w:rsidRPr="00D05480">
        <w:rPr>
          <w:i/>
          <w:iCs/>
        </w:rPr>
        <w:t>Notas espirituales sobre las Constituciones Claretianas</w:t>
      </w:r>
      <w:r w:rsidRPr="00AC44F9">
        <w:t>, Buenos Aires 2012, 87-98.</w:t>
      </w:r>
    </w:p>
  </w:footnote>
  <w:footnote w:id="80">
    <w:p w14:paraId="7C34631E" w14:textId="5C64CF3E" w:rsidR="007C45FA" w:rsidRPr="001A4451" w:rsidRDefault="007C45FA" w:rsidP="007C45FA">
      <w:pPr>
        <w:pStyle w:val="FootnoteText"/>
        <w:jc w:val="both"/>
        <w:rPr>
          <w:lang w:val="fr-FR"/>
        </w:rPr>
      </w:pPr>
      <w:r>
        <w:rPr>
          <w:rStyle w:val="FootnoteReference"/>
        </w:rPr>
        <w:footnoteRef/>
      </w:r>
      <w:r w:rsidR="001A4451" w:rsidRPr="001A4451">
        <w:rPr>
          <w:lang w:val="fr-FR"/>
        </w:rPr>
        <w:t xml:space="preserve"> L'inclusion des </w:t>
      </w:r>
      <w:proofErr w:type="spellStart"/>
      <w:r w:rsidR="001A4451" w:rsidRPr="001A4451">
        <w:rPr>
          <w:lang w:val="fr-FR"/>
        </w:rPr>
        <w:t>copatrons</w:t>
      </w:r>
      <w:proofErr w:type="spellEnd"/>
      <w:r w:rsidR="001A4451" w:rsidRPr="001A4451">
        <w:rPr>
          <w:lang w:val="fr-FR"/>
        </w:rPr>
        <w:t xml:space="preserve"> à cet endroit n'est peut-être pas tout à fait exacte ; Claret les a placés dans le frontispice des Constitutions, avec la fonction d'indiquer la nature de la Congrégation ; ils n'étaient pas pour lui un simple "objet de dévotio</w:t>
      </w:r>
      <w:r w:rsidR="001A4451">
        <w:rPr>
          <w:lang w:val="fr-FR"/>
        </w:rPr>
        <w:t>n</w:t>
      </w:r>
      <w:r w:rsidR="001A4451" w:rsidRPr="001A4451">
        <w:rPr>
          <w:lang w:val="fr-FR"/>
        </w:rPr>
        <w:t xml:space="preserve"> "</w:t>
      </w:r>
      <w:r w:rsidR="001A4451">
        <w:rPr>
          <w:lang w:val="fr-FR"/>
        </w:rPr>
        <w:t xml:space="preserve">. </w:t>
      </w:r>
      <w:r w:rsidRPr="001A4451">
        <w:rPr>
          <w:lang w:val="fr-FR"/>
        </w:rPr>
        <w:t xml:space="preserve"> </w:t>
      </w:r>
    </w:p>
  </w:footnote>
  <w:footnote w:id="81">
    <w:p w14:paraId="439EA751" w14:textId="53B9AEA6" w:rsidR="007C45FA" w:rsidRPr="00CF072C" w:rsidRDefault="007C45FA" w:rsidP="007C45FA">
      <w:pPr>
        <w:pStyle w:val="FootnoteText"/>
        <w:jc w:val="both"/>
        <w:rPr>
          <w:lang w:val="fr-FR"/>
        </w:rPr>
      </w:pPr>
      <w:r>
        <w:rPr>
          <w:rStyle w:val="FootnoteReference"/>
        </w:rPr>
        <w:footnoteRef/>
      </w:r>
      <w:r w:rsidRPr="00CF072C">
        <w:rPr>
          <w:lang w:val="fr-FR"/>
        </w:rPr>
        <w:t xml:space="preserve"> Cf. CMF, </w:t>
      </w:r>
      <w:r w:rsidRPr="00CF072C">
        <w:rPr>
          <w:i/>
          <w:iCs/>
          <w:lang w:val="fr-FR"/>
        </w:rPr>
        <w:t>N</w:t>
      </w:r>
      <w:r w:rsidR="00CF072C" w:rsidRPr="00CF072C">
        <w:rPr>
          <w:i/>
          <w:iCs/>
          <w:lang w:val="fr-FR"/>
        </w:rPr>
        <w:t xml:space="preserve">otre Projet </w:t>
      </w:r>
      <w:r w:rsidRPr="00CF072C">
        <w:rPr>
          <w:i/>
          <w:iCs/>
          <w:lang w:val="fr-FR"/>
        </w:rPr>
        <w:t>de Vi</w:t>
      </w:r>
      <w:r w:rsidR="00CF072C" w:rsidRPr="00CF072C">
        <w:rPr>
          <w:i/>
          <w:iCs/>
          <w:lang w:val="fr-FR"/>
        </w:rPr>
        <w:t xml:space="preserve">e </w:t>
      </w:r>
      <w:r w:rsidRPr="00CF072C">
        <w:rPr>
          <w:i/>
          <w:iCs/>
          <w:lang w:val="fr-FR"/>
        </w:rPr>
        <w:t>Mis</w:t>
      </w:r>
      <w:r w:rsidR="00CF072C" w:rsidRPr="00CF072C">
        <w:rPr>
          <w:i/>
          <w:iCs/>
          <w:lang w:val="fr-FR"/>
        </w:rPr>
        <w:t>s</w:t>
      </w:r>
      <w:r w:rsidRPr="00CF072C">
        <w:rPr>
          <w:i/>
          <w:iCs/>
          <w:lang w:val="fr-FR"/>
        </w:rPr>
        <w:t>ion</w:t>
      </w:r>
      <w:r w:rsidR="00CF072C" w:rsidRPr="00CF072C">
        <w:rPr>
          <w:i/>
          <w:iCs/>
          <w:lang w:val="fr-FR"/>
        </w:rPr>
        <w:t>naire</w:t>
      </w:r>
      <w:r w:rsidRPr="00CF072C">
        <w:rPr>
          <w:i/>
          <w:iCs/>
          <w:lang w:val="fr-FR"/>
        </w:rPr>
        <w:t>. Com</w:t>
      </w:r>
      <w:r w:rsidR="00CF072C" w:rsidRPr="00CF072C">
        <w:rPr>
          <w:i/>
          <w:iCs/>
          <w:lang w:val="fr-FR"/>
        </w:rPr>
        <w:t xml:space="preserve">mentaire aux </w:t>
      </w:r>
      <w:r w:rsidRPr="00CF072C">
        <w:rPr>
          <w:i/>
          <w:iCs/>
          <w:lang w:val="fr-FR"/>
        </w:rPr>
        <w:t>Constitu</w:t>
      </w:r>
      <w:r w:rsidR="00CF072C" w:rsidRPr="00CF072C">
        <w:rPr>
          <w:i/>
          <w:iCs/>
          <w:lang w:val="fr-FR"/>
        </w:rPr>
        <w:t>tions</w:t>
      </w:r>
      <w:r w:rsidRPr="00CF072C">
        <w:rPr>
          <w:i/>
          <w:iCs/>
          <w:lang w:val="fr-FR"/>
        </w:rPr>
        <w:t xml:space="preserve"> II. Constitu</w:t>
      </w:r>
      <w:r w:rsidR="00CF072C" w:rsidRPr="00CF072C">
        <w:rPr>
          <w:i/>
          <w:iCs/>
          <w:lang w:val="fr-FR"/>
        </w:rPr>
        <w:t>tion fondamentale et première partie</w:t>
      </w:r>
      <w:r w:rsidRPr="00CF072C">
        <w:rPr>
          <w:lang w:val="fr-FR"/>
        </w:rPr>
        <w:t>, Roma 1991, 437-534.</w:t>
      </w:r>
    </w:p>
  </w:footnote>
  <w:footnote w:id="82">
    <w:p w14:paraId="4AE973DD" w14:textId="4F161BBA" w:rsidR="007C45FA" w:rsidRPr="00472FF1" w:rsidRDefault="007C45FA" w:rsidP="007C45FA">
      <w:pPr>
        <w:pStyle w:val="FootnoteText"/>
        <w:jc w:val="both"/>
        <w:rPr>
          <w:lang w:val="pt-BR"/>
        </w:rPr>
      </w:pPr>
      <w:r>
        <w:rPr>
          <w:rStyle w:val="FootnoteReference"/>
        </w:rPr>
        <w:footnoteRef/>
      </w:r>
      <w:r w:rsidRPr="00CF072C">
        <w:rPr>
          <w:lang w:val="fr-FR"/>
        </w:rPr>
        <w:t xml:space="preserve"> </w:t>
      </w:r>
      <w:r w:rsidR="00CF072C" w:rsidRPr="00CF072C">
        <w:rPr>
          <w:lang w:val="fr-FR"/>
        </w:rPr>
        <w:t xml:space="preserve">Le chapitre de 1967 décide de renouveler l'ancien CIA (Codex Iuris </w:t>
      </w:r>
      <w:proofErr w:type="spellStart"/>
      <w:r w:rsidR="00CF072C" w:rsidRPr="00CF072C">
        <w:rPr>
          <w:lang w:val="fr-FR"/>
        </w:rPr>
        <w:t>Additicii</w:t>
      </w:r>
      <w:proofErr w:type="spellEnd"/>
      <w:r w:rsidR="00CF072C" w:rsidRPr="00CF072C">
        <w:rPr>
          <w:lang w:val="fr-FR"/>
        </w:rPr>
        <w:t xml:space="preserve">), mais lui donnant le nom de "Directoire", conformément aux directives postconciliaires du Vatican. </w:t>
      </w:r>
      <w:r w:rsidR="00CF072C" w:rsidRPr="00472FF1">
        <w:rPr>
          <w:lang w:val="pt-BR"/>
        </w:rPr>
        <w:t>Il a été renouvelé cinq fois, la dernière fois en 2011.</w:t>
      </w:r>
    </w:p>
  </w:footnote>
  <w:footnote w:id="83">
    <w:p w14:paraId="32AFD544" w14:textId="355B9338" w:rsidR="006F1CC0" w:rsidRPr="00084F3E" w:rsidRDefault="006F1CC0" w:rsidP="006F1CC0">
      <w:pPr>
        <w:pStyle w:val="FootnoteText"/>
        <w:jc w:val="both"/>
        <w:rPr>
          <w:lang w:val="fr-FR"/>
        </w:rPr>
      </w:pPr>
      <w:r>
        <w:rPr>
          <w:rStyle w:val="FootnoteReference"/>
        </w:rPr>
        <w:footnoteRef/>
      </w:r>
      <w:r w:rsidRPr="00084F3E">
        <w:rPr>
          <w:lang w:val="fr-FR"/>
        </w:rPr>
        <w:t xml:space="preserve"> </w:t>
      </w:r>
      <w:r w:rsidR="00084F3E" w:rsidRPr="00084F3E">
        <w:rPr>
          <w:lang w:val="fr-FR"/>
        </w:rPr>
        <w:t xml:space="preserve">Cours de rénovation </w:t>
      </w:r>
      <w:proofErr w:type="spellStart"/>
      <w:r w:rsidR="00084F3E" w:rsidRPr="00084F3E">
        <w:rPr>
          <w:lang w:val="fr-FR"/>
        </w:rPr>
        <w:t>clarétaine</w:t>
      </w:r>
      <w:proofErr w:type="spellEnd"/>
      <w:r w:rsidR="00084F3E" w:rsidRPr="00084F3E">
        <w:rPr>
          <w:lang w:val="fr-FR"/>
        </w:rPr>
        <w:t xml:space="preserve">, les Semaines sacerdotales de Vic (1985-2003), I Atelier sur la spiritualité </w:t>
      </w:r>
      <w:proofErr w:type="spellStart"/>
      <w:r w:rsidR="00084F3E" w:rsidRPr="00084F3E">
        <w:rPr>
          <w:lang w:val="fr-FR"/>
        </w:rPr>
        <w:t>clarétaine</w:t>
      </w:r>
      <w:proofErr w:type="spellEnd"/>
      <w:r w:rsidR="00084F3E" w:rsidRPr="00084F3E">
        <w:rPr>
          <w:lang w:val="fr-FR"/>
        </w:rPr>
        <w:t xml:space="preserve"> en Amérique latine (1987), Atelier sur la mission </w:t>
      </w:r>
      <w:proofErr w:type="spellStart"/>
      <w:r w:rsidR="00084F3E" w:rsidRPr="00084F3E">
        <w:rPr>
          <w:lang w:val="fr-FR"/>
        </w:rPr>
        <w:t>clarétaine</w:t>
      </w:r>
      <w:proofErr w:type="spellEnd"/>
      <w:r w:rsidR="00084F3E" w:rsidRPr="00084F3E">
        <w:rPr>
          <w:lang w:val="fr-FR"/>
        </w:rPr>
        <w:t xml:space="preserve"> aujourd'hui (1989), Projet Parole-Mission (1993-2000), Atelier sur la mission partagée (2005), Atelier sur la transmission de la foi (2007), Rencontre mondiale JPIC (2013), I Rencontre sur les frères (2014), Congrès sur le Cœur de Marie : la révolution de la tendresse (2019), Congrès de spiritualité de Santiago du Chili (2020).</w:t>
      </w:r>
      <w:r w:rsidRPr="00084F3E">
        <w:rPr>
          <w:lang w:val="fr-FR"/>
        </w:rPr>
        <w:t>.</w:t>
      </w:r>
    </w:p>
  </w:footnote>
  <w:footnote w:id="84">
    <w:p w14:paraId="4D8E791B" w14:textId="10353A12" w:rsidR="006F1CC0" w:rsidRPr="00084F3E" w:rsidRDefault="006F1CC0" w:rsidP="006F1CC0">
      <w:pPr>
        <w:pStyle w:val="FootnoteText"/>
        <w:jc w:val="both"/>
        <w:rPr>
          <w:lang w:val="fr-FR"/>
        </w:rPr>
      </w:pPr>
      <w:r>
        <w:rPr>
          <w:rStyle w:val="FootnoteReference"/>
        </w:rPr>
        <w:footnoteRef/>
      </w:r>
      <w:r w:rsidRPr="00084F3E">
        <w:rPr>
          <w:lang w:val="fr-FR"/>
        </w:rPr>
        <w:t xml:space="preserve"> MIS</w:t>
      </w:r>
      <w:r w:rsidR="00084F3E">
        <w:rPr>
          <w:lang w:val="fr-FR"/>
        </w:rPr>
        <w:t>S</w:t>
      </w:r>
      <w:r w:rsidRPr="00084F3E">
        <w:rPr>
          <w:lang w:val="fr-FR"/>
        </w:rPr>
        <w:t>ION</w:t>
      </w:r>
      <w:r w:rsidR="00084F3E">
        <w:rPr>
          <w:lang w:val="fr-FR"/>
        </w:rPr>
        <w:t>NAIRES CLARETAINS</w:t>
      </w:r>
      <w:r w:rsidRPr="00084F3E">
        <w:rPr>
          <w:lang w:val="fr-FR"/>
        </w:rPr>
        <w:t xml:space="preserve">, </w:t>
      </w:r>
      <w:r w:rsidRPr="00084F3E">
        <w:rPr>
          <w:i/>
          <w:iCs/>
          <w:lang w:val="fr-FR"/>
        </w:rPr>
        <w:t>N</w:t>
      </w:r>
      <w:r w:rsidR="00084F3E" w:rsidRPr="00084F3E">
        <w:rPr>
          <w:i/>
          <w:iCs/>
          <w:lang w:val="fr-FR"/>
        </w:rPr>
        <w:t>otre spiritualité missionnaire dans l’itinéraire du peuple de Dieu</w:t>
      </w:r>
      <w:r w:rsidRPr="00084F3E">
        <w:rPr>
          <w:lang w:val="fr-FR"/>
        </w:rPr>
        <w:t>, Roma 2002.</w:t>
      </w:r>
    </w:p>
  </w:footnote>
  <w:footnote w:id="85">
    <w:p w14:paraId="4C4920BD" w14:textId="01871977" w:rsidR="002C6C03" w:rsidRPr="00084F3E" w:rsidRDefault="002C6C03" w:rsidP="002D4453">
      <w:pPr>
        <w:pStyle w:val="FootnoteText"/>
        <w:jc w:val="both"/>
        <w:rPr>
          <w:lang w:val="fr-FR"/>
        </w:rPr>
      </w:pPr>
      <w:r>
        <w:rPr>
          <w:rStyle w:val="FootnoteReference"/>
        </w:rPr>
        <w:footnoteRef/>
      </w:r>
      <w:r w:rsidRPr="00084F3E">
        <w:rPr>
          <w:lang w:val="fr-FR"/>
        </w:rPr>
        <w:t xml:space="preserve"> </w:t>
      </w:r>
      <w:r w:rsidR="00084F3E" w:rsidRPr="00084F3E">
        <w:rPr>
          <w:lang w:val="fr-FR"/>
        </w:rPr>
        <w:t xml:space="preserve">Organisé par MICLA à l'occasion du 150e anniversaire de l'arrivée des </w:t>
      </w:r>
      <w:proofErr w:type="spellStart"/>
      <w:r w:rsidR="00084F3E" w:rsidRPr="00084F3E">
        <w:rPr>
          <w:lang w:val="fr-FR"/>
        </w:rPr>
        <w:t>Clarétains</w:t>
      </w:r>
      <w:proofErr w:type="spellEnd"/>
      <w:r w:rsidR="00084F3E" w:rsidRPr="00084F3E">
        <w:rPr>
          <w:lang w:val="fr-FR"/>
        </w:rPr>
        <w:t xml:space="preserve"> en Amérique. </w:t>
      </w:r>
      <w:proofErr w:type="spellStart"/>
      <w:r w:rsidR="00084F3E" w:rsidRPr="00084F3E">
        <w:rPr>
          <w:lang w:val="fr-FR"/>
        </w:rPr>
        <w:t>Meme</w:t>
      </w:r>
      <w:proofErr w:type="spellEnd"/>
      <w:r w:rsidR="00084F3E" w:rsidRPr="00084F3E">
        <w:rPr>
          <w:lang w:val="fr-FR"/>
        </w:rPr>
        <w:t xml:space="preserve"> si Le livre contenant les conférences et d'autres documents n'a pas été publié.</w:t>
      </w:r>
      <w:r w:rsidRPr="00084F3E">
        <w:rPr>
          <w:lang w:val="fr-FR"/>
        </w:rPr>
        <w:t>.</w:t>
      </w:r>
    </w:p>
  </w:footnote>
  <w:footnote w:id="86">
    <w:p w14:paraId="30636BA1" w14:textId="24312701" w:rsidR="002D4453" w:rsidRPr="002D4453" w:rsidRDefault="002D4453" w:rsidP="002D4453">
      <w:pPr>
        <w:pStyle w:val="FootnoteText"/>
        <w:jc w:val="both"/>
      </w:pPr>
      <w:r>
        <w:rPr>
          <w:rStyle w:val="FootnoteReference"/>
        </w:rPr>
        <w:footnoteRef/>
      </w:r>
      <w:r>
        <w:t xml:space="preserve"> </w:t>
      </w:r>
      <w:r w:rsidRPr="002D4453">
        <w:t>Epistolario Claretiano activo, por José María Gil (los dos primeros tomos salieron juntos, en 1970; y el de 1987 es complementario) y pasivo, por Jesús Bermejo (1992-1996), Escritos Autobiográficos (BAC, 1981), Escritos espirituales (BAC, 1985), Cartas Selectas (BAC, 1996), Escritos Pastorales (BAC, 1997), Escritos Marianos (1989) y Autobiografía y escritos complementarios (2008).</w:t>
      </w:r>
    </w:p>
  </w:footnote>
  <w:footnote w:id="87">
    <w:p w14:paraId="4EBE48F8" w14:textId="3D8E5E35" w:rsidR="002D4453" w:rsidRPr="002D4453" w:rsidRDefault="002D4453" w:rsidP="002D4453">
      <w:pPr>
        <w:pStyle w:val="FootnoteText"/>
        <w:jc w:val="both"/>
      </w:pPr>
      <w:r>
        <w:rPr>
          <w:rStyle w:val="FootnoteReference"/>
        </w:rPr>
        <w:footnoteRef/>
      </w:r>
      <w:r>
        <w:t xml:space="preserve"> </w:t>
      </w:r>
      <w:r w:rsidRPr="002D4453">
        <w:t>Una vida al servicio del Evangelio, de Juan Manuel Lozano; Biografía inédita del P. Claret escrita por el P. Clotet (2000); el P. Claret en diferentes diarios de su época en España (1987-1997); la nueva colección Urget con algunas tesis doctorales y estudios inéditos realizados por el P. Joan Sidera.</w:t>
      </w:r>
    </w:p>
  </w:footnote>
  <w:footnote w:id="88">
    <w:p w14:paraId="17CBCFF7" w14:textId="0B7455AD" w:rsidR="002D4453" w:rsidRPr="002D4453" w:rsidRDefault="002D4453" w:rsidP="002D4453">
      <w:pPr>
        <w:pStyle w:val="FootnoteText"/>
        <w:jc w:val="both"/>
      </w:pPr>
      <w:r>
        <w:rPr>
          <w:rStyle w:val="FootnoteReference"/>
        </w:rPr>
        <w:footnoteRef/>
      </w:r>
      <w:r w:rsidRPr="002D4453">
        <w:t>Biografía del P. José Xifré en tres volúmenes (2014) y dos más breves de divulgación.</w:t>
      </w:r>
      <w:r>
        <w:t xml:space="preserve"> </w:t>
      </w:r>
    </w:p>
  </w:footnote>
  <w:footnote w:id="89">
    <w:p w14:paraId="1EBE1B57" w14:textId="64B87179" w:rsidR="002D4453" w:rsidRPr="002D4453" w:rsidRDefault="002D4453" w:rsidP="002D4453">
      <w:pPr>
        <w:pStyle w:val="FootnoteText"/>
        <w:jc w:val="both"/>
      </w:pPr>
      <w:r>
        <w:rPr>
          <w:rStyle w:val="FootnoteReference"/>
        </w:rPr>
        <w:footnoteRef/>
      </w:r>
      <w:r>
        <w:t xml:space="preserve"> </w:t>
      </w:r>
      <w:r w:rsidRPr="002D4453">
        <w:t>Historia de la Congregación en tres volúmenes: Retorno a los Orígenes, de Jesús Álvarez (1993); Transmisión y recepción del carisma claretiano (1997) y La renovación conciliar (2007), de Gustavo Alonso;</w:t>
      </w:r>
    </w:p>
  </w:footnote>
  <w:footnote w:id="90">
    <w:p w14:paraId="7B6DF296" w14:textId="7FCAED03" w:rsidR="002D4453" w:rsidRPr="002D4453" w:rsidRDefault="002D4453" w:rsidP="002D4453">
      <w:pPr>
        <w:pStyle w:val="FootnoteText"/>
        <w:jc w:val="both"/>
      </w:pPr>
      <w:r>
        <w:rPr>
          <w:rStyle w:val="FootnoteReference"/>
        </w:rPr>
        <w:footnoteRef/>
      </w:r>
      <w:r>
        <w:t xml:space="preserve"> </w:t>
      </w:r>
      <w:r w:rsidRPr="002D4453">
        <w:t>Misión y Espíritu del Claretiano en la Iglesia, de Juan Manuel Lozano (1967); Constituciones y textos sobre la Congregación de Misioneros, de Juan Manuel Lozano (1972); El Jesús de Claret de varios autores coordinados por Teófilo Cabestrero (2013) y cantidad de artículos que se publican en el anuario Studia Claretiana.</w:t>
      </w:r>
    </w:p>
  </w:footnote>
  <w:footnote w:id="91">
    <w:p w14:paraId="54C923A6" w14:textId="079BCB4A" w:rsidR="00F468B1" w:rsidRPr="00F468B1" w:rsidRDefault="00F468B1" w:rsidP="00F468B1">
      <w:pPr>
        <w:pStyle w:val="FootnoteText"/>
        <w:jc w:val="both"/>
      </w:pPr>
      <w:r>
        <w:rPr>
          <w:rStyle w:val="FootnoteReference"/>
        </w:rPr>
        <w:footnoteRef/>
      </w:r>
      <w:r>
        <w:t xml:space="preserve"> </w:t>
      </w:r>
      <w:r w:rsidRPr="00F468B1">
        <w:t>Un místico de la acción, de Juan Manuel Lozano (1983); dos publicaciones de la Provincia de Santiago sobre la Oración Apostólica (2016) y la Definición del Misionero (2020).</w:t>
      </w:r>
    </w:p>
  </w:footnote>
  <w:footnote w:id="92">
    <w:p w14:paraId="38773E92" w14:textId="530F63DB" w:rsidR="007D0F7D" w:rsidRPr="007D0F7D" w:rsidRDefault="007D0F7D" w:rsidP="007D0F7D">
      <w:pPr>
        <w:pStyle w:val="FootnoteText"/>
        <w:jc w:val="both"/>
      </w:pPr>
      <w:r>
        <w:rPr>
          <w:rStyle w:val="FootnoteReference"/>
        </w:rPr>
        <w:footnoteRef/>
      </w:r>
      <w:r>
        <w:t xml:space="preserve"> </w:t>
      </w:r>
      <w:r w:rsidRPr="007D0F7D">
        <w:t>El P. Aquilinos Bocos, Superior General, en 2000 tuvo una intervención en la Conferencia de Provinciales de Europa sobre este tema (Cf. BOCOS, AQUILINO, La obligada vía de la interculturalidad, en Herencia y Profecía, Madrid 2006, 401-424).</w:t>
      </w:r>
    </w:p>
  </w:footnote>
  <w:footnote w:id="93">
    <w:p w14:paraId="6B931EA4" w14:textId="26B9C532" w:rsidR="00CB71A5" w:rsidRPr="00647A8B" w:rsidRDefault="00CB71A5" w:rsidP="00CB71A5">
      <w:pPr>
        <w:pStyle w:val="FootnoteText"/>
        <w:jc w:val="both"/>
        <w:rPr>
          <w:lang w:val="fr-FR"/>
        </w:rPr>
      </w:pPr>
      <w:r>
        <w:rPr>
          <w:rStyle w:val="FootnoteReference"/>
        </w:rPr>
        <w:footnoteRef/>
      </w:r>
      <w:r w:rsidRPr="00647A8B">
        <w:rPr>
          <w:lang w:val="fr-FR"/>
        </w:rPr>
        <w:t xml:space="preserve"> </w:t>
      </w:r>
      <w:r w:rsidR="00647A8B" w:rsidRPr="00647A8B">
        <w:rPr>
          <w:lang w:val="fr-FR"/>
        </w:rPr>
        <w:t xml:space="preserve">Les </w:t>
      </w:r>
      <w:r w:rsidR="00647A8B">
        <w:rPr>
          <w:lang w:val="fr-FR"/>
        </w:rPr>
        <w:t>M</w:t>
      </w:r>
      <w:r w:rsidR="00647A8B" w:rsidRPr="00647A8B">
        <w:rPr>
          <w:lang w:val="fr-FR"/>
        </w:rPr>
        <w:t xml:space="preserve">issionnaires </w:t>
      </w:r>
      <w:r w:rsidR="00647A8B">
        <w:rPr>
          <w:lang w:val="fr-FR"/>
        </w:rPr>
        <w:t>P</w:t>
      </w:r>
      <w:r w:rsidR="00647A8B" w:rsidRPr="00647A8B">
        <w:rPr>
          <w:lang w:val="fr-FR"/>
        </w:rPr>
        <w:t>rêtres ont</w:t>
      </w:r>
      <w:r w:rsidR="00647A8B">
        <w:rPr>
          <w:lang w:val="fr-FR"/>
        </w:rPr>
        <w:t xml:space="preserve"> eu</w:t>
      </w:r>
      <w:r w:rsidR="00647A8B" w:rsidRPr="00647A8B">
        <w:rPr>
          <w:lang w:val="fr-FR"/>
        </w:rPr>
        <w:t xml:space="preserve">, à Vic, cinq semaines sacerdotales </w:t>
      </w:r>
      <w:proofErr w:type="spellStart"/>
      <w:r w:rsidR="00647A8B" w:rsidRPr="00647A8B">
        <w:rPr>
          <w:lang w:val="fr-FR"/>
        </w:rPr>
        <w:t>clarétaines</w:t>
      </w:r>
      <w:proofErr w:type="spellEnd"/>
      <w:r w:rsidR="00647A8B" w:rsidRPr="00647A8B">
        <w:rPr>
          <w:lang w:val="fr-FR"/>
        </w:rPr>
        <w:t xml:space="preserve"> : </w:t>
      </w:r>
      <w:r w:rsidR="00647A8B">
        <w:rPr>
          <w:lang w:val="fr-FR"/>
        </w:rPr>
        <w:t>M</w:t>
      </w:r>
      <w:r w:rsidR="00647A8B" w:rsidRPr="00647A8B">
        <w:rPr>
          <w:lang w:val="fr-FR"/>
        </w:rPr>
        <w:t xml:space="preserve">issionnaires Prêtres au style de Claret (1985), Le ministère de communion ecclésiale des prêtres selon le P. Claret (1988), Serviteurs de la Parole (1990), Le ministère de l'Eucharistie et la spiritualité </w:t>
      </w:r>
      <w:proofErr w:type="spellStart"/>
      <w:r w:rsidR="00647A8B" w:rsidRPr="00647A8B">
        <w:rPr>
          <w:lang w:val="fr-FR"/>
        </w:rPr>
        <w:t>clarétaine</w:t>
      </w:r>
      <w:proofErr w:type="spellEnd"/>
      <w:r w:rsidR="00647A8B" w:rsidRPr="00647A8B">
        <w:rPr>
          <w:lang w:val="fr-FR"/>
        </w:rPr>
        <w:t xml:space="preserve"> (1993), Marie dans le ministère sacerdotal </w:t>
      </w:r>
      <w:proofErr w:type="spellStart"/>
      <w:r w:rsidR="00647A8B" w:rsidRPr="00647A8B">
        <w:rPr>
          <w:lang w:val="fr-FR"/>
        </w:rPr>
        <w:t>clarétain</w:t>
      </w:r>
      <w:proofErr w:type="spellEnd"/>
      <w:r w:rsidR="00647A8B" w:rsidRPr="00647A8B">
        <w:rPr>
          <w:lang w:val="fr-FR"/>
        </w:rPr>
        <w:t xml:space="preserve"> (2003). Depuis 1982, les missionnaires frères tiennent des réunions d'un mois pour réfléchir sur le passage de frère coadjuteur à Missionnaire frère, et en 202</w:t>
      </w:r>
      <w:r w:rsidR="00647A8B">
        <w:rPr>
          <w:lang w:val="fr-FR"/>
        </w:rPr>
        <w:t>5</w:t>
      </w:r>
      <w:r w:rsidR="00647A8B" w:rsidRPr="00647A8B">
        <w:rPr>
          <w:lang w:val="fr-FR"/>
        </w:rPr>
        <w:t xml:space="preserve">, ils tiendront une réunion à Vic. Déjà en 1997, le Père </w:t>
      </w:r>
      <w:proofErr w:type="spellStart"/>
      <w:r w:rsidR="00647A8B" w:rsidRPr="00647A8B">
        <w:rPr>
          <w:lang w:val="fr-FR"/>
        </w:rPr>
        <w:t>Aquilino</w:t>
      </w:r>
      <w:proofErr w:type="spellEnd"/>
      <w:r w:rsidR="00647A8B" w:rsidRPr="00647A8B">
        <w:rPr>
          <w:lang w:val="fr-FR"/>
        </w:rPr>
        <w:t xml:space="preserve"> Bocos, Supérieur général, écrivait </w:t>
      </w:r>
      <w:r w:rsidR="00647A8B" w:rsidRPr="009E3626">
        <w:rPr>
          <w:lang w:val="fr-FR"/>
        </w:rPr>
        <w:t>cela</w:t>
      </w:r>
      <w:r w:rsidRPr="00647A8B">
        <w:rPr>
          <w:lang w:val="fr-FR"/>
        </w:rPr>
        <w:t>.</w:t>
      </w:r>
    </w:p>
  </w:footnote>
  <w:footnote w:id="94">
    <w:p w14:paraId="1C5CCD71" w14:textId="05F661A0" w:rsidR="00CB71A5" w:rsidRPr="00647A8B" w:rsidRDefault="00CB71A5" w:rsidP="00CB71A5">
      <w:pPr>
        <w:pStyle w:val="FootnoteText"/>
        <w:jc w:val="both"/>
        <w:rPr>
          <w:lang w:val="fr-FR"/>
        </w:rPr>
      </w:pPr>
      <w:r>
        <w:rPr>
          <w:rStyle w:val="FootnoteReference"/>
        </w:rPr>
        <w:footnoteRef/>
      </w:r>
      <w:r>
        <w:t xml:space="preserve"> BOCOS, AQUILINO, Circula</w:t>
      </w:r>
      <w:r w:rsidR="00647A8B">
        <w:t>ire.</w:t>
      </w:r>
      <w:r>
        <w:t xml:space="preserve"> </w:t>
      </w:r>
      <w:r w:rsidRPr="00647A8B">
        <w:rPr>
          <w:lang w:val="fr-FR"/>
        </w:rPr>
        <w:t>L</w:t>
      </w:r>
      <w:r w:rsidR="00647A8B" w:rsidRPr="00647A8B">
        <w:rPr>
          <w:lang w:val="fr-FR"/>
        </w:rPr>
        <w:t xml:space="preserve">es </w:t>
      </w:r>
      <w:r w:rsidRPr="00647A8B">
        <w:rPr>
          <w:lang w:val="fr-FR"/>
        </w:rPr>
        <w:t>Mi</w:t>
      </w:r>
      <w:r w:rsidR="00647A8B" w:rsidRPr="00647A8B">
        <w:rPr>
          <w:lang w:val="fr-FR"/>
        </w:rPr>
        <w:t>s</w:t>
      </w:r>
      <w:r w:rsidRPr="00647A8B">
        <w:rPr>
          <w:lang w:val="fr-FR"/>
        </w:rPr>
        <w:t>sion</w:t>
      </w:r>
      <w:r w:rsidR="00647A8B" w:rsidRPr="00647A8B">
        <w:rPr>
          <w:lang w:val="fr-FR"/>
        </w:rPr>
        <w:t>naires frères</w:t>
      </w:r>
      <w:r w:rsidRPr="00647A8B">
        <w:rPr>
          <w:lang w:val="fr-FR"/>
        </w:rPr>
        <w:t>: un d</w:t>
      </w:r>
      <w:r w:rsidR="00647A8B" w:rsidRPr="00647A8B">
        <w:rPr>
          <w:lang w:val="fr-FR"/>
        </w:rPr>
        <w:t xml:space="preserve">éfi pour la vie et la mission </w:t>
      </w:r>
      <w:r w:rsidR="00647A8B">
        <w:rPr>
          <w:lang w:val="fr-FR"/>
        </w:rPr>
        <w:t>de la C</w:t>
      </w:r>
      <w:r w:rsidRPr="00647A8B">
        <w:rPr>
          <w:lang w:val="fr-FR"/>
        </w:rPr>
        <w:t>ongr</w:t>
      </w:r>
      <w:r w:rsidR="00647A8B">
        <w:rPr>
          <w:lang w:val="fr-FR"/>
        </w:rPr>
        <w:t>égation</w:t>
      </w:r>
      <w:r w:rsidRPr="00647A8B">
        <w:rPr>
          <w:lang w:val="fr-FR"/>
        </w:rPr>
        <w:t xml:space="preserve">, Roma, 2 </w:t>
      </w:r>
      <w:r w:rsidR="00647A8B">
        <w:rPr>
          <w:lang w:val="fr-FR"/>
        </w:rPr>
        <w:t xml:space="preserve">février </w:t>
      </w:r>
      <w:r w:rsidRPr="00647A8B">
        <w:rPr>
          <w:lang w:val="fr-FR"/>
        </w:rPr>
        <w:t xml:space="preserve">1997, </w:t>
      </w:r>
      <w:r w:rsidR="00647A8B">
        <w:rPr>
          <w:lang w:val="fr-FR"/>
        </w:rPr>
        <w:t xml:space="preserve">in </w:t>
      </w:r>
      <w:proofErr w:type="spellStart"/>
      <w:r w:rsidRPr="00647A8B">
        <w:rPr>
          <w:lang w:val="fr-FR"/>
        </w:rPr>
        <w:t>Herencia</w:t>
      </w:r>
      <w:proofErr w:type="spellEnd"/>
      <w:r w:rsidRPr="00647A8B">
        <w:rPr>
          <w:lang w:val="fr-FR"/>
        </w:rPr>
        <w:t xml:space="preserve">… o.c., 128.   </w:t>
      </w:r>
    </w:p>
  </w:footnote>
  <w:footnote w:id="95">
    <w:p w14:paraId="60355DCE" w14:textId="3BC47159" w:rsidR="00CB71A5" w:rsidRPr="00647A8B" w:rsidRDefault="00CB71A5" w:rsidP="00CB71A5">
      <w:pPr>
        <w:pStyle w:val="FootnoteText"/>
        <w:jc w:val="both"/>
        <w:rPr>
          <w:lang w:val="fr-FR"/>
        </w:rPr>
      </w:pPr>
      <w:r>
        <w:rPr>
          <w:rStyle w:val="FootnoteReference"/>
        </w:rPr>
        <w:footnoteRef/>
      </w:r>
      <w:r w:rsidRPr="00647A8B">
        <w:rPr>
          <w:lang w:val="fr-FR"/>
        </w:rPr>
        <w:t xml:space="preserve"> </w:t>
      </w:r>
      <w:r w:rsidR="00647A8B" w:rsidRPr="00647A8B">
        <w:rPr>
          <w:lang w:val="fr-FR"/>
        </w:rPr>
        <w:t xml:space="preserve">Le Chapitre de 1973, dans sa lettre ouverte, affirmait : "Nous souhaitons attirer une attention particulière sur la manière de vivre le contenu </w:t>
      </w:r>
      <w:proofErr w:type="spellStart"/>
      <w:r w:rsidR="00647A8B" w:rsidRPr="00647A8B">
        <w:rPr>
          <w:lang w:val="fr-FR"/>
        </w:rPr>
        <w:t>cordimarial</w:t>
      </w:r>
      <w:proofErr w:type="spellEnd"/>
      <w:r w:rsidR="00647A8B" w:rsidRPr="00647A8B">
        <w:rPr>
          <w:lang w:val="fr-FR"/>
        </w:rPr>
        <w:t xml:space="preserve"> de notre charisme, qui semble s'être estompé ces dernières années et qui devrait mériter un nouvel effort pour approfondir notre piété et notre réflexion théologique". </w:t>
      </w:r>
      <w:r w:rsidR="00647A8B" w:rsidRPr="009E3626">
        <w:t xml:space="preserve">(Carta Abierta, 32 en CMF XIX CAPÍTULO GENERAL, Documentos Capitulares, Barcelona 1973, 40. </w:t>
      </w:r>
      <w:r w:rsidR="00647A8B" w:rsidRPr="00647A8B">
        <w:rPr>
          <w:lang w:val="fr-FR"/>
        </w:rPr>
        <w:t>On est passé d'une théologie et d'une spiritualité séparées (époque préconciliaire) à une intégration des deux, et on a ressenti le besoin de corriger les excès antérieurs de la spiritualité mariale.</w:t>
      </w:r>
    </w:p>
  </w:footnote>
  <w:footnote w:id="96">
    <w:p w14:paraId="62265B4F" w14:textId="354BB211" w:rsidR="00715CB2" w:rsidRPr="00D47B9D" w:rsidRDefault="00715CB2" w:rsidP="00715CB2">
      <w:pPr>
        <w:pStyle w:val="FootnoteText"/>
        <w:jc w:val="both"/>
        <w:rPr>
          <w:lang w:val="fr-FR"/>
        </w:rPr>
      </w:pPr>
      <w:r>
        <w:rPr>
          <w:rStyle w:val="FootnoteReference"/>
        </w:rPr>
        <w:footnoteRef/>
      </w:r>
      <w:r w:rsidRPr="00D47B9D">
        <w:rPr>
          <w:lang w:val="fr-FR"/>
        </w:rPr>
        <w:t xml:space="preserve"> LEGHISA, ANTONIO, </w:t>
      </w:r>
      <w:r w:rsidRPr="00D47B9D">
        <w:rPr>
          <w:i/>
          <w:iCs/>
          <w:lang w:val="fr-FR"/>
        </w:rPr>
        <w:t>Circula</w:t>
      </w:r>
      <w:r w:rsidR="00D47B9D" w:rsidRPr="00D47B9D">
        <w:rPr>
          <w:i/>
          <w:iCs/>
          <w:lang w:val="fr-FR"/>
        </w:rPr>
        <w:t xml:space="preserve">ire sur le Cœur de Marie et la </w:t>
      </w:r>
      <w:r w:rsidRPr="00D47B9D">
        <w:rPr>
          <w:i/>
          <w:iCs/>
          <w:lang w:val="fr-FR"/>
        </w:rPr>
        <w:t>Congr</w:t>
      </w:r>
      <w:r w:rsidR="00D47B9D" w:rsidRPr="00D47B9D">
        <w:rPr>
          <w:i/>
          <w:iCs/>
          <w:lang w:val="fr-FR"/>
        </w:rPr>
        <w:t>égation dans le moment actuel</w:t>
      </w:r>
      <w:r w:rsidRPr="00D47B9D">
        <w:rPr>
          <w:lang w:val="fr-FR"/>
        </w:rPr>
        <w:t>, Roma, Sole</w:t>
      </w:r>
      <w:r w:rsidR="00D47B9D">
        <w:rPr>
          <w:lang w:val="fr-FR"/>
        </w:rPr>
        <w:t>nnité de l’Annonciation</w:t>
      </w:r>
      <w:r w:rsidRPr="00D47B9D">
        <w:rPr>
          <w:lang w:val="fr-FR"/>
        </w:rPr>
        <w:t xml:space="preserve">, 3 </w:t>
      </w:r>
      <w:r w:rsidR="00D47B9D">
        <w:rPr>
          <w:lang w:val="fr-FR"/>
        </w:rPr>
        <w:t xml:space="preserve">avril </w:t>
      </w:r>
      <w:r w:rsidRPr="00D47B9D">
        <w:rPr>
          <w:lang w:val="fr-FR"/>
        </w:rPr>
        <w:t>1978</w:t>
      </w:r>
      <w:r w:rsidR="00D47B9D">
        <w:rPr>
          <w:lang w:val="fr-FR"/>
        </w:rPr>
        <w:t xml:space="preserve">. </w:t>
      </w:r>
    </w:p>
  </w:footnote>
  <w:footnote w:id="97">
    <w:p w14:paraId="46FE0A6B" w14:textId="0D4282BA" w:rsidR="00715CB2" w:rsidRPr="00D47B9D" w:rsidRDefault="00715CB2">
      <w:pPr>
        <w:pStyle w:val="FootnoteText"/>
        <w:rPr>
          <w:lang w:val="fr-FR"/>
        </w:rPr>
      </w:pPr>
      <w:r>
        <w:rPr>
          <w:rStyle w:val="FootnoteReference"/>
        </w:rPr>
        <w:footnoteRef/>
      </w:r>
      <w:r w:rsidRPr="00D47B9D">
        <w:rPr>
          <w:lang w:val="fr-FR"/>
        </w:rPr>
        <w:t xml:space="preserve"> CMF, </w:t>
      </w:r>
      <w:r w:rsidR="00D47B9D" w:rsidRPr="00D47B9D">
        <w:rPr>
          <w:i/>
          <w:iCs/>
          <w:lang w:val="fr-FR"/>
        </w:rPr>
        <w:t xml:space="preserve">Spiritualité </w:t>
      </w:r>
      <w:proofErr w:type="spellStart"/>
      <w:r w:rsidR="00D47B9D" w:rsidRPr="00D47B9D">
        <w:rPr>
          <w:i/>
          <w:iCs/>
          <w:lang w:val="fr-FR"/>
        </w:rPr>
        <w:t>cordimarial</w:t>
      </w:r>
      <w:proofErr w:type="spellEnd"/>
      <w:r w:rsidR="00D47B9D" w:rsidRPr="00D47B9D">
        <w:rPr>
          <w:i/>
          <w:iCs/>
          <w:lang w:val="fr-FR"/>
        </w:rPr>
        <w:t xml:space="preserve"> des Missionnaires </w:t>
      </w:r>
      <w:proofErr w:type="spellStart"/>
      <w:r w:rsidR="00D47B9D" w:rsidRPr="00D47B9D">
        <w:rPr>
          <w:i/>
          <w:iCs/>
          <w:lang w:val="fr-FR"/>
        </w:rPr>
        <w:t>Clarétains</w:t>
      </w:r>
      <w:proofErr w:type="spellEnd"/>
      <w:r w:rsidRPr="00D47B9D">
        <w:rPr>
          <w:lang w:val="fr-FR"/>
        </w:rPr>
        <w:t>, Vic 1988</w:t>
      </w:r>
      <w:r w:rsidR="00D47B9D" w:rsidRPr="00D47B9D">
        <w:rPr>
          <w:lang w:val="fr-FR"/>
        </w:rPr>
        <w:t>.</w:t>
      </w:r>
      <w:r w:rsidR="00D47B9D">
        <w:rPr>
          <w:lang w:val="fr-FR"/>
        </w:rPr>
        <w:t xml:space="preserve"> </w:t>
      </w:r>
    </w:p>
  </w:footnote>
  <w:footnote w:id="98">
    <w:p w14:paraId="684BE497" w14:textId="7E826843" w:rsidR="00184C75" w:rsidRPr="00184C75" w:rsidRDefault="00184C75">
      <w:pPr>
        <w:pStyle w:val="FootnoteText"/>
      </w:pPr>
      <w:r>
        <w:rPr>
          <w:rStyle w:val="FootnoteReference"/>
        </w:rPr>
        <w:footnoteRef/>
      </w:r>
      <w:r>
        <w:t xml:space="preserve"> </w:t>
      </w:r>
      <w:r w:rsidRPr="00184C75">
        <w:t xml:space="preserve">GARCÍA PAREDES, JOSÉ, </w:t>
      </w:r>
      <w:r w:rsidRPr="00D47B9D">
        <w:rPr>
          <w:i/>
          <w:iCs/>
        </w:rPr>
        <w:t>María en la espiritualidad claretiana</w:t>
      </w:r>
      <w:r w:rsidRPr="00184C75">
        <w:t xml:space="preserve">, Madrid 1988; SECRETARIADO DEL CORAZÓN DE MARÍA, </w:t>
      </w:r>
      <w:r w:rsidRPr="00D47B9D">
        <w:rPr>
          <w:i/>
          <w:iCs/>
        </w:rPr>
        <w:t>Un hijo del Inmaculado Corazón de María es… 72 experiencias de nuestra espiritualidad Mariana</w:t>
      </w:r>
      <w:r w:rsidRPr="00184C75">
        <w:t xml:space="preserve">, Roma 1989; HERNÁNDEZ, JOSÉ, </w:t>
      </w:r>
      <w:r w:rsidRPr="00D47B9D">
        <w:rPr>
          <w:i/>
          <w:iCs/>
        </w:rPr>
        <w:t>Ex abundantia cordis. Estudio de la espiritualidad cordimariana de los Misioneros Claretianos</w:t>
      </w:r>
      <w:r w:rsidRPr="00184C75">
        <w:t xml:space="preserve">, Madrid 1991; CABESTRERO, TEÓFILO, </w:t>
      </w:r>
      <w:r w:rsidRPr="00D47B9D">
        <w:rPr>
          <w:i/>
          <w:iCs/>
        </w:rPr>
        <w:t>La misión en el corazón. Espiritualidad del Hijos del Corazón de María Servidor de la Palabra en la nueva evangelización</w:t>
      </w:r>
      <w:r w:rsidRPr="00184C75">
        <w:t>, Madrid 1991</w:t>
      </w:r>
      <w:r w:rsidR="00D47B9D">
        <w:t xml:space="preserve">. </w:t>
      </w:r>
    </w:p>
  </w:footnote>
  <w:footnote w:id="99">
    <w:p w14:paraId="7AB07483" w14:textId="4E5EE448" w:rsidR="00DC52B1" w:rsidRPr="00D47B9D" w:rsidRDefault="00DC52B1" w:rsidP="00DC52B1">
      <w:pPr>
        <w:pStyle w:val="FootnoteText"/>
        <w:jc w:val="both"/>
        <w:rPr>
          <w:lang w:val="fr-FR"/>
        </w:rPr>
      </w:pPr>
      <w:r>
        <w:rPr>
          <w:rStyle w:val="FootnoteReference"/>
        </w:rPr>
        <w:footnoteRef/>
      </w:r>
      <w:r w:rsidRPr="00D47B9D">
        <w:rPr>
          <w:lang w:val="fr-FR"/>
        </w:rPr>
        <w:t xml:space="preserve"> </w:t>
      </w:r>
      <w:r w:rsidR="00D47B9D" w:rsidRPr="00D47B9D">
        <w:rPr>
          <w:lang w:val="fr-FR"/>
        </w:rPr>
        <w:t>L'ensemble du document Hommes qui brulent de charité. Appelés à vivre notre vocation missionnaire aujourd'hui reflète la réconciliation que la Congrégation vit avec son identité de fils du Cœur Immaculé de Marie ; mais nous soulignons spécialement : "De l'expérience d'être fils, la consécration spéciale au Cœur de Marie, notre Mère (cf. CC 8), que nous faisons dans notre profession, acquiert sa signification : "Je me donne au service spécial du Cœur Immaculé de la Bienheureuse Vierge Marie pour atteindre l'objet pour lequel cette Congrégation a été constituée dans l'Église</w:t>
      </w:r>
      <w:r w:rsidR="00D47B9D">
        <w:rPr>
          <w:lang w:val="fr-FR"/>
        </w:rPr>
        <w:t xml:space="preserve"> </w:t>
      </w:r>
      <w:r w:rsidR="00D47B9D" w:rsidRPr="00D47B9D">
        <w:rPr>
          <w:lang w:val="fr-FR"/>
        </w:rPr>
        <w:t xml:space="preserve">(cf. CC 8)". </w:t>
      </w:r>
      <w:r w:rsidRPr="00D47B9D">
        <w:rPr>
          <w:lang w:val="fr-FR"/>
        </w:rPr>
        <w:t xml:space="preserve">(CC 159; cf. </w:t>
      </w:r>
      <w:proofErr w:type="spellStart"/>
      <w:r w:rsidRPr="00D47B9D">
        <w:rPr>
          <w:lang w:val="fr-FR"/>
        </w:rPr>
        <w:t>Dir</w:t>
      </w:r>
      <w:proofErr w:type="spellEnd"/>
      <w:r w:rsidRPr="00D47B9D">
        <w:rPr>
          <w:lang w:val="fr-FR"/>
        </w:rPr>
        <w:t xml:space="preserve"> 32-34)” (HAC 36).</w:t>
      </w:r>
    </w:p>
  </w:footnote>
  <w:footnote w:id="100">
    <w:p w14:paraId="292C1852" w14:textId="1350CDF6" w:rsidR="00DC52B1" w:rsidRPr="00D47B9D" w:rsidRDefault="00DC52B1" w:rsidP="00DC52B1">
      <w:pPr>
        <w:pStyle w:val="FootnoteText"/>
        <w:jc w:val="both"/>
        <w:rPr>
          <w:lang w:val="fr-FR"/>
        </w:rPr>
      </w:pPr>
      <w:r>
        <w:rPr>
          <w:rStyle w:val="FootnoteReference"/>
        </w:rPr>
        <w:footnoteRef/>
      </w:r>
      <w:r w:rsidRPr="00D47B9D">
        <w:rPr>
          <w:lang w:val="fr-FR"/>
        </w:rPr>
        <w:t xml:space="preserve"> </w:t>
      </w:r>
      <w:r w:rsidR="00D47B9D" w:rsidRPr="00D47B9D">
        <w:rPr>
          <w:lang w:val="fr-FR"/>
        </w:rPr>
        <w:t xml:space="preserve">Le 25 octobre 1992, les 51 martyrs de Barbastro ont été béatifiés par saint Jean-Paul II à Rome. Le 20 novembre 2005, à Guadalajara (Mexique), le père Andrés </w:t>
      </w:r>
      <w:proofErr w:type="spellStart"/>
      <w:r w:rsidR="00D47B9D" w:rsidRPr="00D47B9D">
        <w:rPr>
          <w:lang w:val="fr-FR"/>
        </w:rPr>
        <w:t>Solá</w:t>
      </w:r>
      <w:proofErr w:type="spellEnd"/>
      <w:r w:rsidR="00D47B9D" w:rsidRPr="00D47B9D">
        <w:rPr>
          <w:lang w:val="fr-FR"/>
        </w:rPr>
        <w:t xml:space="preserve"> </w:t>
      </w:r>
      <w:proofErr w:type="spellStart"/>
      <w:r w:rsidR="00D47B9D" w:rsidRPr="00D47B9D">
        <w:rPr>
          <w:lang w:val="fr-FR"/>
        </w:rPr>
        <w:t>Molist</w:t>
      </w:r>
      <w:proofErr w:type="spellEnd"/>
      <w:r w:rsidR="00D47B9D" w:rsidRPr="00D47B9D">
        <w:rPr>
          <w:lang w:val="fr-FR"/>
        </w:rPr>
        <w:t xml:space="preserve"> a été béatifié. Le 13 octobre 2013, à Tarragone (Espagne), 23 autres de nos frères, les martyrs </w:t>
      </w:r>
      <w:proofErr w:type="spellStart"/>
      <w:r w:rsidR="00D47B9D" w:rsidRPr="00D47B9D">
        <w:rPr>
          <w:lang w:val="fr-FR"/>
        </w:rPr>
        <w:t>clarétains</w:t>
      </w:r>
      <w:proofErr w:type="spellEnd"/>
      <w:r w:rsidR="00D47B9D" w:rsidRPr="00D47B9D">
        <w:rPr>
          <w:lang w:val="fr-FR"/>
        </w:rPr>
        <w:t xml:space="preserve"> de </w:t>
      </w:r>
      <w:proofErr w:type="spellStart"/>
      <w:r w:rsidR="00D47B9D" w:rsidRPr="00D47B9D">
        <w:rPr>
          <w:lang w:val="fr-FR"/>
        </w:rPr>
        <w:t>Sigüenza</w:t>
      </w:r>
      <w:proofErr w:type="spellEnd"/>
      <w:r w:rsidR="00D47B9D" w:rsidRPr="00D47B9D">
        <w:rPr>
          <w:lang w:val="fr-FR"/>
        </w:rPr>
        <w:t xml:space="preserve">, </w:t>
      </w:r>
      <w:proofErr w:type="spellStart"/>
      <w:r w:rsidR="00D47B9D" w:rsidRPr="00D47B9D">
        <w:rPr>
          <w:lang w:val="fr-FR"/>
        </w:rPr>
        <w:t>Fernán</w:t>
      </w:r>
      <w:proofErr w:type="spellEnd"/>
      <w:r w:rsidR="00D47B9D" w:rsidRPr="00D47B9D">
        <w:rPr>
          <w:lang w:val="fr-FR"/>
        </w:rPr>
        <w:t xml:space="preserve"> Caballero et Tarragone, ont été béatifiés.</w:t>
      </w:r>
    </w:p>
  </w:footnote>
  <w:footnote w:id="101">
    <w:p w14:paraId="77E467EB" w14:textId="71093461" w:rsidR="00DC52B1" w:rsidRPr="00472FF1" w:rsidRDefault="00DC52B1" w:rsidP="00DC52B1">
      <w:pPr>
        <w:pStyle w:val="FootnoteText"/>
        <w:jc w:val="both"/>
        <w:rPr>
          <w:lang w:val="fr-FR"/>
        </w:rPr>
      </w:pPr>
      <w:r>
        <w:rPr>
          <w:rStyle w:val="FootnoteReference"/>
        </w:rPr>
        <w:footnoteRef/>
      </w:r>
      <w:r w:rsidRPr="00472FF1">
        <w:rPr>
          <w:lang w:val="fr-FR"/>
        </w:rPr>
        <w:t xml:space="preserve"> BOCOS, AQUILINO, </w:t>
      </w:r>
      <w:r w:rsidRPr="00472FF1">
        <w:rPr>
          <w:i/>
          <w:iCs/>
          <w:lang w:val="fr-FR"/>
        </w:rPr>
        <w:t>Testament mis</w:t>
      </w:r>
      <w:r w:rsidR="00DA07B6" w:rsidRPr="00472FF1">
        <w:rPr>
          <w:i/>
          <w:iCs/>
          <w:lang w:val="fr-FR"/>
        </w:rPr>
        <w:t>s</w:t>
      </w:r>
      <w:r w:rsidRPr="00472FF1">
        <w:rPr>
          <w:i/>
          <w:iCs/>
          <w:lang w:val="fr-FR"/>
        </w:rPr>
        <w:t>io</w:t>
      </w:r>
      <w:r w:rsidR="00DA07B6" w:rsidRPr="00472FF1">
        <w:rPr>
          <w:i/>
          <w:iCs/>
          <w:lang w:val="fr-FR"/>
        </w:rPr>
        <w:t>n</w:t>
      </w:r>
      <w:r w:rsidRPr="00472FF1">
        <w:rPr>
          <w:i/>
          <w:iCs/>
          <w:lang w:val="fr-FR"/>
        </w:rPr>
        <w:t>n</w:t>
      </w:r>
      <w:r w:rsidR="00DA07B6" w:rsidRPr="00472FF1">
        <w:rPr>
          <w:i/>
          <w:iCs/>
          <w:lang w:val="fr-FR"/>
        </w:rPr>
        <w:t>ai</w:t>
      </w:r>
      <w:r w:rsidRPr="00472FF1">
        <w:rPr>
          <w:i/>
          <w:iCs/>
          <w:lang w:val="fr-FR"/>
        </w:rPr>
        <w:t>r</w:t>
      </w:r>
      <w:r w:rsidR="00DA07B6" w:rsidRPr="00472FF1">
        <w:rPr>
          <w:i/>
          <w:iCs/>
          <w:lang w:val="fr-FR"/>
        </w:rPr>
        <w:t>e</w:t>
      </w:r>
      <w:r w:rsidRPr="00472FF1">
        <w:rPr>
          <w:i/>
          <w:iCs/>
          <w:lang w:val="fr-FR"/>
        </w:rPr>
        <w:t xml:space="preserve"> de </w:t>
      </w:r>
      <w:r w:rsidR="00DA07B6" w:rsidRPr="00472FF1">
        <w:rPr>
          <w:i/>
          <w:iCs/>
          <w:lang w:val="fr-FR"/>
        </w:rPr>
        <w:t xml:space="preserve">nos </w:t>
      </w:r>
      <w:r w:rsidRPr="00472FF1">
        <w:rPr>
          <w:i/>
          <w:iCs/>
          <w:lang w:val="fr-FR"/>
        </w:rPr>
        <w:t>M</w:t>
      </w:r>
      <w:r w:rsidR="00DA07B6" w:rsidRPr="00472FF1">
        <w:rPr>
          <w:i/>
          <w:iCs/>
          <w:lang w:val="fr-FR"/>
        </w:rPr>
        <w:t>artyrs</w:t>
      </w:r>
      <w:r w:rsidRPr="00472FF1">
        <w:rPr>
          <w:lang w:val="fr-FR"/>
        </w:rPr>
        <w:t>, Roma, 31</w:t>
      </w:r>
      <w:r w:rsidR="00DA07B6" w:rsidRPr="00472FF1">
        <w:rPr>
          <w:lang w:val="fr-FR"/>
        </w:rPr>
        <w:t xml:space="preserve"> mai</w:t>
      </w:r>
      <w:r w:rsidRPr="00472FF1">
        <w:rPr>
          <w:lang w:val="fr-FR"/>
        </w:rPr>
        <w:t xml:space="preserve"> 1992, en </w:t>
      </w:r>
      <w:proofErr w:type="spellStart"/>
      <w:r w:rsidRPr="00472FF1">
        <w:rPr>
          <w:lang w:val="fr-FR"/>
        </w:rPr>
        <w:t>Herencia</w:t>
      </w:r>
      <w:proofErr w:type="spellEnd"/>
      <w:r w:rsidRPr="00472FF1">
        <w:rPr>
          <w:lang w:val="fr-FR"/>
        </w:rPr>
        <w:t xml:space="preserve">… </w:t>
      </w:r>
      <w:proofErr w:type="spellStart"/>
      <w:r w:rsidRPr="00472FF1">
        <w:rPr>
          <w:lang w:val="fr-FR"/>
        </w:rPr>
        <w:t>o.c</w:t>
      </w:r>
      <w:proofErr w:type="spellEnd"/>
      <w:r w:rsidRPr="00472FF1">
        <w:rPr>
          <w:lang w:val="fr-FR"/>
        </w:rPr>
        <w:t xml:space="preserve">., 39-40.  </w:t>
      </w:r>
    </w:p>
  </w:footnote>
  <w:footnote w:id="102">
    <w:p w14:paraId="126B2364" w14:textId="5DA22384" w:rsidR="00CF11FF" w:rsidRPr="00DA07B6" w:rsidRDefault="00CF11FF" w:rsidP="00CF11FF">
      <w:pPr>
        <w:pStyle w:val="FootnoteText"/>
        <w:jc w:val="both"/>
        <w:rPr>
          <w:lang w:val="fr-FR"/>
        </w:rPr>
      </w:pPr>
      <w:r>
        <w:rPr>
          <w:rStyle w:val="FootnoteReference"/>
        </w:rPr>
        <w:footnoteRef/>
      </w:r>
      <w:r w:rsidRPr="00DA07B6">
        <w:rPr>
          <w:lang w:val="fr-FR"/>
        </w:rPr>
        <w:t xml:space="preserve"> ABELLA, JOSEP, </w:t>
      </w:r>
      <w:r w:rsidRPr="00DA07B6">
        <w:rPr>
          <w:i/>
          <w:iCs/>
          <w:lang w:val="fr-FR"/>
        </w:rPr>
        <w:t>Mis</w:t>
      </w:r>
      <w:r w:rsidR="00DA07B6" w:rsidRPr="00DA07B6">
        <w:rPr>
          <w:i/>
          <w:iCs/>
          <w:lang w:val="fr-FR"/>
        </w:rPr>
        <w:t>s</w:t>
      </w:r>
      <w:r w:rsidRPr="00DA07B6">
        <w:rPr>
          <w:i/>
          <w:iCs/>
          <w:lang w:val="fr-FR"/>
        </w:rPr>
        <w:t>ion</w:t>
      </w:r>
      <w:r w:rsidR="00DA07B6" w:rsidRPr="00DA07B6">
        <w:rPr>
          <w:i/>
          <w:iCs/>
          <w:lang w:val="fr-FR"/>
        </w:rPr>
        <w:t xml:space="preserve">naires </w:t>
      </w:r>
      <w:r w:rsidRPr="00DA07B6">
        <w:rPr>
          <w:i/>
          <w:iCs/>
          <w:lang w:val="fr-FR"/>
        </w:rPr>
        <w:t>M</w:t>
      </w:r>
      <w:r w:rsidR="00DA07B6" w:rsidRPr="00DA07B6">
        <w:rPr>
          <w:i/>
          <w:iCs/>
          <w:lang w:val="fr-FR"/>
        </w:rPr>
        <w:t>artyrs</w:t>
      </w:r>
      <w:r w:rsidRPr="00DA07B6">
        <w:rPr>
          <w:i/>
          <w:iCs/>
          <w:lang w:val="fr-FR"/>
        </w:rPr>
        <w:t xml:space="preserve">. </w:t>
      </w:r>
      <w:r w:rsidR="00DA07B6" w:rsidRPr="00DA07B6">
        <w:rPr>
          <w:i/>
          <w:iCs/>
          <w:lang w:val="fr-FR"/>
        </w:rPr>
        <w:t xml:space="preserve">Lettre circulaire à l'occasion de la béatification des martyrs </w:t>
      </w:r>
      <w:proofErr w:type="spellStart"/>
      <w:r w:rsidR="00DA07B6" w:rsidRPr="00DA07B6">
        <w:rPr>
          <w:i/>
          <w:iCs/>
          <w:lang w:val="fr-FR"/>
        </w:rPr>
        <w:t>clarétains</w:t>
      </w:r>
      <w:proofErr w:type="spellEnd"/>
      <w:r w:rsidR="00DA07B6" w:rsidRPr="00DA07B6">
        <w:rPr>
          <w:i/>
          <w:iCs/>
          <w:lang w:val="fr-FR"/>
        </w:rPr>
        <w:t xml:space="preserve"> de </w:t>
      </w:r>
      <w:proofErr w:type="spellStart"/>
      <w:r w:rsidR="00DA07B6" w:rsidRPr="00DA07B6">
        <w:rPr>
          <w:i/>
          <w:iCs/>
          <w:lang w:val="fr-FR"/>
        </w:rPr>
        <w:t>Sigúenza</w:t>
      </w:r>
      <w:proofErr w:type="spellEnd"/>
      <w:r w:rsidRPr="00DA07B6">
        <w:rPr>
          <w:i/>
          <w:iCs/>
          <w:lang w:val="fr-FR"/>
        </w:rPr>
        <w:t xml:space="preserve">, </w:t>
      </w:r>
      <w:proofErr w:type="spellStart"/>
      <w:r w:rsidRPr="00DA07B6">
        <w:rPr>
          <w:i/>
          <w:iCs/>
          <w:lang w:val="fr-FR"/>
        </w:rPr>
        <w:t>Fernán</w:t>
      </w:r>
      <w:proofErr w:type="spellEnd"/>
      <w:r w:rsidRPr="00DA07B6">
        <w:rPr>
          <w:i/>
          <w:iCs/>
          <w:lang w:val="fr-FR"/>
        </w:rPr>
        <w:t xml:space="preserve"> Caballero </w:t>
      </w:r>
      <w:r w:rsidR="00DA07B6" w:rsidRPr="00DA07B6">
        <w:rPr>
          <w:i/>
          <w:iCs/>
          <w:lang w:val="fr-FR"/>
        </w:rPr>
        <w:t xml:space="preserve">et </w:t>
      </w:r>
      <w:r w:rsidRPr="00DA07B6">
        <w:rPr>
          <w:i/>
          <w:iCs/>
          <w:lang w:val="fr-FR"/>
        </w:rPr>
        <w:t>Tarragona</w:t>
      </w:r>
      <w:r w:rsidRPr="00DA07B6">
        <w:rPr>
          <w:lang w:val="fr-FR"/>
        </w:rPr>
        <w:t xml:space="preserve">, Roma, 1 </w:t>
      </w:r>
      <w:r w:rsidR="00DA07B6">
        <w:rPr>
          <w:lang w:val="fr-FR"/>
        </w:rPr>
        <w:t xml:space="preserve">avril </w:t>
      </w:r>
      <w:r w:rsidRPr="00DA07B6">
        <w:rPr>
          <w:lang w:val="fr-FR"/>
        </w:rPr>
        <w:t xml:space="preserve">2013, </w:t>
      </w:r>
      <w:r w:rsidR="00DA07B6">
        <w:rPr>
          <w:lang w:val="fr-FR"/>
        </w:rPr>
        <w:t xml:space="preserve">in </w:t>
      </w:r>
      <w:proofErr w:type="spellStart"/>
      <w:r w:rsidRPr="00DA07B6">
        <w:rPr>
          <w:i/>
          <w:iCs/>
          <w:lang w:val="fr-FR"/>
        </w:rPr>
        <w:t>Misioneros</w:t>
      </w:r>
      <w:proofErr w:type="spellEnd"/>
      <w:r w:rsidRPr="00DA07B6">
        <w:rPr>
          <w:i/>
          <w:iCs/>
          <w:lang w:val="fr-FR"/>
        </w:rPr>
        <w:t xml:space="preserve"> </w:t>
      </w:r>
      <w:proofErr w:type="spellStart"/>
      <w:r w:rsidRPr="00DA07B6">
        <w:rPr>
          <w:i/>
          <w:iCs/>
          <w:lang w:val="fr-FR"/>
        </w:rPr>
        <w:t>siempre</w:t>
      </w:r>
      <w:proofErr w:type="spellEnd"/>
      <w:r w:rsidRPr="00DA07B6">
        <w:rPr>
          <w:lang w:val="fr-FR"/>
        </w:rPr>
        <w:t>, Roma 2017, 147.</w:t>
      </w:r>
    </w:p>
  </w:footnote>
  <w:footnote w:id="103">
    <w:p w14:paraId="512E84BC" w14:textId="52405ADC" w:rsidR="00CF11FF" w:rsidRPr="00DA07B6" w:rsidRDefault="00CF11FF" w:rsidP="00CF11FF">
      <w:pPr>
        <w:pStyle w:val="FootnoteText"/>
        <w:jc w:val="both"/>
        <w:rPr>
          <w:lang w:val="fr-FR"/>
        </w:rPr>
      </w:pPr>
      <w:r>
        <w:rPr>
          <w:rStyle w:val="FootnoteReference"/>
        </w:rPr>
        <w:footnoteRef/>
      </w:r>
      <w:r w:rsidRPr="00DA07B6">
        <w:rPr>
          <w:lang w:val="fr-FR"/>
        </w:rPr>
        <w:t xml:space="preserve"> VATTAMATTAM, MATHEW, </w:t>
      </w:r>
      <w:proofErr w:type="spellStart"/>
      <w:r w:rsidRPr="00D47B9D">
        <w:rPr>
          <w:i/>
          <w:iCs/>
          <w:lang w:val="fr-FR"/>
        </w:rPr>
        <w:t>Mision</w:t>
      </w:r>
      <w:r w:rsidR="00DA07B6" w:rsidRPr="00D47B9D">
        <w:rPr>
          <w:i/>
          <w:iCs/>
          <w:lang w:val="fr-FR"/>
        </w:rPr>
        <w:t>naires</w:t>
      </w:r>
      <w:proofErr w:type="spellEnd"/>
      <w:r w:rsidR="00DA07B6" w:rsidRPr="00D47B9D">
        <w:rPr>
          <w:i/>
          <w:iCs/>
          <w:lang w:val="fr-FR"/>
        </w:rPr>
        <w:t xml:space="preserve"> jusqu’à la fin</w:t>
      </w:r>
      <w:r w:rsidRPr="00D47B9D">
        <w:rPr>
          <w:i/>
          <w:iCs/>
          <w:lang w:val="fr-FR"/>
        </w:rPr>
        <w:t xml:space="preserve">. </w:t>
      </w:r>
      <w:r w:rsidR="00DA07B6" w:rsidRPr="00D47B9D">
        <w:rPr>
          <w:i/>
          <w:iCs/>
          <w:lang w:val="fr-FR"/>
        </w:rPr>
        <w:t xml:space="preserve">Lettre Circulaire du </w:t>
      </w:r>
      <w:r w:rsidRPr="00D47B9D">
        <w:rPr>
          <w:i/>
          <w:iCs/>
          <w:lang w:val="fr-FR"/>
        </w:rPr>
        <w:t>Sup</w:t>
      </w:r>
      <w:r w:rsidR="00DA07B6" w:rsidRPr="00D47B9D">
        <w:rPr>
          <w:i/>
          <w:iCs/>
          <w:lang w:val="fr-FR"/>
        </w:rPr>
        <w:t xml:space="preserve">érieur Général sur la </w:t>
      </w:r>
      <w:proofErr w:type="spellStart"/>
      <w:r w:rsidRPr="00D47B9D">
        <w:rPr>
          <w:i/>
          <w:iCs/>
          <w:lang w:val="fr-FR"/>
        </w:rPr>
        <w:t>Beatifica</w:t>
      </w:r>
      <w:r w:rsidR="00DA07B6" w:rsidRPr="00D47B9D">
        <w:rPr>
          <w:i/>
          <w:iCs/>
          <w:lang w:val="fr-FR"/>
        </w:rPr>
        <w:t>tion</w:t>
      </w:r>
      <w:proofErr w:type="spellEnd"/>
      <w:r w:rsidR="00DA07B6" w:rsidRPr="00D47B9D">
        <w:rPr>
          <w:i/>
          <w:iCs/>
          <w:lang w:val="fr-FR"/>
        </w:rPr>
        <w:t xml:space="preserve"> des 1</w:t>
      </w:r>
      <w:r w:rsidRPr="00D47B9D">
        <w:rPr>
          <w:i/>
          <w:iCs/>
          <w:lang w:val="fr-FR"/>
        </w:rPr>
        <w:t>09 m</w:t>
      </w:r>
      <w:r w:rsidR="00DA07B6" w:rsidRPr="00D47B9D">
        <w:rPr>
          <w:i/>
          <w:iCs/>
          <w:lang w:val="fr-FR"/>
        </w:rPr>
        <w:t xml:space="preserve">artyrs </w:t>
      </w:r>
      <w:proofErr w:type="spellStart"/>
      <w:r w:rsidR="00DA07B6" w:rsidRPr="00D47B9D">
        <w:rPr>
          <w:i/>
          <w:iCs/>
          <w:lang w:val="fr-FR"/>
        </w:rPr>
        <w:t>clarétains</w:t>
      </w:r>
      <w:proofErr w:type="spellEnd"/>
      <w:r w:rsidRPr="00DA07B6">
        <w:rPr>
          <w:lang w:val="fr-FR"/>
        </w:rPr>
        <w:t xml:space="preserve">, Roma 13 </w:t>
      </w:r>
      <w:r w:rsidR="00DA07B6">
        <w:rPr>
          <w:lang w:val="fr-FR"/>
        </w:rPr>
        <w:t>ao</w:t>
      </w:r>
      <w:r w:rsidR="00DA07B6">
        <w:rPr>
          <w:rFonts w:cstheme="minorHAnsi"/>
          <w:lang w:val="fr-FR"/>
        </w:rPr>
        <w:t>û</w:t>
      </w:r>
      <w:r w:rsidR="00DA07B6">
        <w:rPr>
          <w:lang w:val="fr-FR"/>
        </w:rPr>
        <w:t xml:space="preserve">t </w:t>
      </w:r>
      <w:r w:rsidRPr="00DA07B6">
        <w:rPr>
          <w:lang w:val="fr-FR"/>
        </w:rPr>
        <w:t>2017, M</w:t>
      </w:r>
      <w:r w:rsidR="00DA07B6">
        <w:rPr>
          <w:lang w:val="fr-FR"/>
        </w:rPr>
        <w:t xml:space="preserve">émoire des Bienheureux </w:t>
      </w:r>
      <w:r w:rsidRPr="00DA07B6">
        <w:rPr>
          <w:lang w:val="fr-FR"/>
        </w:rPr>
        <w:t xml:space="preserve">Felipe de </w:t>
      </w:r>
      <w:proofErr w:type="spellStart"/>
      <w:r w:rsidRPr="00DA07B6">
        <w:rPr>
          <w:lang w:val="fr-FR"/>
        </w:rPr>
        <w:t>Jesús</w:t>
      </w:r>
      <w:proofErr w:type="spellEnd"/>
      <w:r w:rsidRPr="00DA07B6">
        <w:rPr>
          <w:lang w:val="fr-FR"/>
        </w:rPr>
        <w:t xml:space="preserve"> </w:t>
      </w:r>
      <w:proofErr w:type="spellStart"/>
      <w:r w:rsidRPr="00DA07B6">
        <w:rPr>
          <w:lang w:val="fr-FR"/>
        </w:rPr>
        <w:t>Munárriz</w:t>
      </w:r>
      <w:proofErr w:type="spellEnd"/>
      <w:r w:rsidRPr="00DA07B6">
        <w:rPr>
          <w:lang w:val="fr-FR"/>
        </w:rPr>
        <w:t xml:space="preserve"> </w:t>
      </w:r>
      <w:r w:rsidR="00DA07B6">
        <w:rPr>
          <w:lang w:val="fr-FR"/>
        </w:rPr>
        <w:t>et Compagnons martyrs</w:t>
      </w:r>
      <w:r w:rsidRPr="00DA07B6">
        <w:rPr>
          <w:lang w:val="fr-FR"/>
        </w:rPr>
        <w:t>, nº 6.</w:t>
      </w:r>
    </w:p>
  </w:footnote>
  <w:footnote w:id="104">
    <w:p w14:paraId="29810201" w14:textId="1B55C0C8" w:rsidR="00CF11FF" w:rsidRPr="00DA07B6" w:rsidRDefault="00CF11FF" w:rsidP="00CF11FF">
      <w:pPr>
        <w:pStyle w:val="FootnoteText"/>
        <w:jc w:val="both"/>
        <w:rPr>
          <w:lang w:val="fr-FR"/>
        </w:rPr>
      </w:pPr>
      <w:r>
        <w:rPr>
          <w:rStyle w:val="FootnoteReference"/>
        </w:rPr>
        <w:footnoteRef/>
      </w:r>
      <w:r w:rsidRPr="00DA07B6">
        <w:rPr>
          <w:lang w:val="fr-FR"/>
        </w:rPr>
        <w:t xml:space="preserve"> </w:t>
      </w:r>
      <w:r w:rsidR="00DA07B6" w:rsidRPr="00DA07B6">
        <w:rPr>
          <w:lang w:val="fr-FR"/>
        </w:rPr>
        <w:t xml:space="preserve">Les </w:t>
      </w:r>
      <w:r w:rsidR="00D47B9D">
        <w:rPr>
          <w:lang w:val="fr-FR"/>
        </w:rPr>
        <w:t>C</w:t>
      </w:r>
      <w:r w:rsidR="00DA07B6" w:rsidRPr="00DA07B6">
        <w:rPr>
          <w:lang w:val="fr-FR"/>
        </w:rPr>
        <w:t xml:space="preserve">hapitres postconciliaires ont eu une ligne claire et successive sur l'identité, la communauté et la mission, qui sont les axes maintenus ecclésialement et </w:t>
      </w:r>
      <w:proofErr w:type="spellStart"/>
      <w:r w:rsidR="00DA07B6" w:rsidRPr="00DA07B6">
        <w:rPr>
          <w:lang w:val="fr-FR"/>
        </w:rPr>
        <w:t>congrégationnellement</w:t>
      </w:r>
      <w:proofErr w:type="spellEnd"/>
      <w:r w:rsidR="00DA07B6" w:rsidRPr="00DA07B6">
        <w:rPr>
          <w:lang w:val="fr-FR"/>
        </w:rPr>
        <w:t xml:space="preserve"> dans les années suivantes. Nous avons défini notre identité comme Serviteurs de la Parole, en mission prophétique pour qu'ils aient la vie. Ensuite, des aspects essentiels tels que la charité apostolique, le témoignage et le service, ainsi que les rêves et les projets ont été soulignés.</w:t>
      </w:r>
    </w:p>
  </w:footnote>
  <w:footnote w:id="105">
    <w:p w14:paraId="2676B0DA" w14:textId="3B69A442" w:rsidR="00B703A4" w:rsidRPr="00472FF1" w:rsidRDefault="00B703A4" w:rsidP="00B703A4">
      <w:pPr>
        <w:pStyle w:val="FootnoteText"/>
        <w:jc w:val="both"/>
        <w:rPr>
          <w:lang w:val="fr-FR"/>
        </w:rPr>
      </w:pPr>
      <w:r>
        <w:rPr>
          <w:rStyle w:val="FootnoteReference"/>
        </w:rPr>
        <w:footnoteRef/>
      </w:r>
      <w:r w:rsidRPr="00DA07B6">
        <w:rPr>
          <w:lang w:val="fr-FR"/>
        </w:rPr>
        <w:t xml:space="preserve"> </w:t>
      </w:r>
      <w:r w:rsidR="00DA07B6" w:rsidRPr="00DA07B6">
        <w:rPr>
          <w:lang w:val="fr-FR"/>
        </w:rPr>
        <w:t xml:space="preserve">Il est apparu d'abord comme une allégorie qui éclairait l'itinéraire de la formation initiale et ensuite, peu à peu, sous la direction du P. Gonzalo Fernández, comme un projet de renouveau spirituel </w:t>
      </w:r>
      <w:proofErr w:type="spellStart"/>
      <w:r w:rsidR="00DA07B6" w:rsidRPr="00DA07B6">
        <w:rPr>
          <w:lang w:val="fr-FR"/>
        </w:rPr>
        <w:t>clarétain</w:t>
      </w:r>
      <w:proofErr w:type="spellEnd"/>
      <w:r w:rsidR="00DA07B6" w:rsidRPr="00DA07B6">
        <w:rPr>
          <w:lang w:val="fr-FR"/>
        </w:rPr>
        <w:t>. Il a commencé dans ce qui était alors la Province de Castille et a ensuite été repris par le Gouvernement Général pour toute la Congrégation. Il a été publié en espagnol et en anglais, dans différents formats et versions. De nombreux missionnaires ont fait l'expérience de la richesse et du pouvoir transformateur de cet itinéraire spirituel.</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oNotDisplayPageBoundarie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E6A"/>
    <w:rsid w:val="00014718"/>
    <w:rsid w:val="00032D28"/>
    <w:rsid w:val="000340E8"/>
    <w:rsid w:val="000408A8"/>
    <w:rsid w:val="00040FBE"/>
    <w:rsid w:val="00056376"/>
    <w:rsid w:val="00066AD2"/>
    <w:rsid w:val="00075E21"/>
    <w:rsid w:val="00077419"/>
    <w:rsid w:val="00082954"/>
    <w:rsid w:val="00084F3E"/>
    <w:rsid w:val="000A49F6"/>
    <w:rsid w:val="000D5037"/>
    <w:rsid w:val="000D785E"/>
    <w:rsid w:val="000E0C25"/>
    <w:rsid w:val="000F5532"/>
    <w:rsid w:val="00106340"/>
    <w:rsid w:val="00133920"/>
    <w:rsid w:val="001403DD"/>
    <w:rsid w:val="00157D8E"/>
    <w:rsid w:val="00160EEB"/>
    <w:rsid w:val="00172043"/>
    <w:rsid w:val="00175516"/>
    <w:rsid w:val="00184C75"/>
    <w:rsid w:val="00194757"/>
    <w:rsid w:val="001A4451"/>
    <w:rsid w:val="001A6288"/>
    <w:rsid w:val="001F1149"/>
    <w:rsid w:val="002239E3"/>
    <w:rsid w:val="00230ED5"/>
    <w:rsid w:val="00243F79"/>
    <w:rsid w:val="00252C52"/>
    <w:rsid w:val="00254111"/>
    <w:rsid w:val="00255CA0"/>
    <w:rsid w:val="002679E0"/>
    <w:rsid w:val="0028131A"/>
    <w:rsid w:val="0028323C"/>
    <w:rsid w:val="002910C0"/>
    <w:rsid w:val="002A29B9"/>
    <w:rsid w:val="002A38E2"/>
    <w:rsid w:val="002B25B8"/>
    <w:rsid w:val="002C6C03"/>
    <w:rsid w:val="002D080B"/>
    <w:rsid w:val="002D1EBF"/>
    <w:rsid w:val="002D4453"/>
    <w:rsid w:val="002F06CC"/>
    <w:rsid w:val="00301A56"/>
    <w:rsid w:val="00303764"/>
    <w:rsid w:val="00305959"/>
    <w:rsid w:val="003130F4"/>
    <w:rsid w:val="00316E0E"/>
    <w:rsid w:val="00316F5A"/>
    <w:rsid w:val="00333EBC"/>
    <w:rsid w:val="00334531"/>
    <w:rsid w:val="003358C9"/>
    <w:rsid w:val="00362676"/>
    <w:rsid w:val="00370C50"/>
    <w:rsid w:val="0038506A"/>
    <w:rsid w:val="003E4F1E"/>
    <w:rsid w:val="003F5243"/>
    <w:rsid w:val="00406842"/>
    <w:rsid w:val="00425A95"/>
    <w:rsid w:val="00426137"/>
    <w:rsid w:val="0047122D"/>
    <w:rsid w:val="00472FF1"/>
    <w:rsid w:val="00481C46"/>
    <w:rsid w:val="004C0ACB"/>
    <w:rsid w:val="004C3E52"/>
    <w:rsid w:val="004D1452"/>
    <w:rsid w:val="004E12A0"/>
    <w:rsid w:val="004F0ADE"/>
    <w:rsid w:val="004F2880"/>
    <w:rsid w:val="0050179A"/>
    <w:rsid w:val="00506215"/>
    <w:rsid w:val="00517CD4"/>
    <w:rsid w:val="00523A82"/>
    <w:rsid w:val="00540867"/>
    <w:rsid w:val="00545311"/>
    <w:rsid w:val="0056600C"/>
    <w:rsid w:val="00570595"/>
    <w:rsid w:val="005724C9"/>
    <w:rsid w:val="0058471E"/>
    <w:rsid w:val="0059117B"/>
    <w:rsid w:val="00595D68"/>
    <w:rsid w:val="005C4C16"/>
    <w:rsid w:val="005D051C"/>
    <w:rsid w:val="00603CD6"/>
    <w:rsid w:val="006058B6"/>
    <w:rsid w:val="00627EA0"/>
    <w:rsid w:val="00647A8B"/>
    <w:rsid w:val="006753BF"/>
    <w:rsid w:val="006836CF"/>
    <w:rsid w:val="00685385"/>
    <w:rsid w:val="006B4E94"/>
    <w:rsid w:val="006C6C5D"/>
    <w:rsid w:val="006F0279"/>
    <w:rsid w:val="006F1CC0"/>
    <w:rsid w:val="00715CB2"/>
    <w:rsid w:val="0072319C"/>
    <w:rsid w:val="007368BC"/>
    <w:rsid w:val="00755553"/>
    <w:rsid w:val="00771F60"/>
    <w:rsid w:val="007A38C2"/>
    <w:rsid w:val="007B1E6C"/>
    <w:rsid w:val="007B25C2"/>
    <w:rsid w:val="007B6A30"/>
    <w:rsid w:val="007C08E6"/>
    <w:rsid w:val="007C3D18"/>
    <w:rsid w:val="007C45FA"/>
    <w:rsid w:val="007D0F7D"/>
    <w:rsid w:val="007D41CB"/>
    <w:rsid w:val="00816BFE"/>
    <w:rsid w:val="00831BEB"/>
    <w:rsid w:val="0086179D"/>
    <w:rsid w:val="008B1935"/>
    <w:rsid w:val="008B3CEA"/>
    <w:rsid w:val="008D43B2"/>
    <w:rsid w:val="008D7C13"/>
    <w:rsid w:val="008E1758"/>
    <w:rsid w:val="009014C7"/>
    <w:rsid w:val="0092028C"/>
    <w:rsid w:val="00932121"/>
    <w:rsid w:val="009362CB"/>
    <w:rsid w:val="009464EF"/>
    <w:rsid w:val="009542FB"/>
    <w:rsid w:val="00961181"/>
    <w:rsid w:val="00961B66"/>
    <w:rsid w:val="009B75D3"/>
    <w:rsid w:val="009B7744"/>
    <w:rsid w:val="009C0146"/>
    <w:rsid w:val="009E3626"/>
    <w:rsid w:val="00A051C5"/>
    <w:rsid w:val="00A12A24"/>
    <w:rsid w:val="00A4512F"/>
    <w:rsid w:val="00A64BD4"/>
    <w:rsid w:val="00A767AB"/>
    <w:rsid w:val="00AA5D15"/>
    <w:rsid w:val="00AC02D6"/>
    <w:rsid w:val="00AC44F9"/>
    <w:rsid w:val="00AD4A0B"/>
    <w:rsid w:val="00B03FEE"/>
    <w:rsid w:val="00B06827"/>
    <w:rsid w:val="00B272C2"/>
    <w:rsid w:val="00B30A21"/>
    <w:rsid w:val="00B42003"/>
    <w:rsid w:val="00B46006"/>
    <w:rsid w:val="00B656DC"/>
    <w:rsid w:val="00B703A4"/>
    <w:rsid w:val="00B85770"/>
    <w:rsid w:val="00B87CBA"/>
    <w:rsid w:val="00B94CB8"/>
    <w:rsid w:val="00BA4286"/>
    <w:rsid w:val="00C02831"/>
    <w:rsid w:val="00C05182"/>
    <w:rsid w:val="00C266A7"/>
    <w:rsid w:val="00C7750D"/>
    <w:rsid w:val="00CB6E41"/>
    <w:rsid w:val="00CB71A5"/>
    <w:rsid w:val="00CC78D5"/>
    <w:rsid w:val="00CD75E0"/>
    <w:rsid w:val="00CE764D"/>
    <w:rsid w:val="00CF072C"/>
    <w:rsid w:val="00CF11FF"/>
    <w:rsid w:val="00D00BC1"/>
    <w:rsid w:val="00D05480"/>
    <w:rsid w:val="00D12D8E"/>
    <w:rsid w:val="00D2715E"/>
    <w:rsid w:val="00D47B9D"/>
    <w:rsid w:val="00D72585"/>
    <w:rsid w:val="00DA07B6"/>
    <w:rsid w:val="00DC52B1"/>
    <w:rsid w:val="00DE647E"/>
    <w:rsid w:val="00DF66C7"/>
    <w:rsid w:val="00DF6F8C"/>
    <w:rsid w:val="00E06C94"/>
    <w:rsid w:val="00E10E6A"/>
    <w:rsid w:val="00E22F9F"/>
    <w:rsid w:val="00E25BDB"/>
    <w:rsid w:val="00E43D88"/>
    <w:rsid w:val="00E6110D"/>
    <w:rsid w:val="00E62235"/>
    <w:rsid w:val="00E6481F"/>
    <w:rsid w:val="00E71ADB"/>
    <w:rsid w:val="00E71B81"/>
    <w:rsid w:val="00E726F5"/>
    <w:rsid w:val="00E76CA0"/>
    <w:rsid w:val="00E779E7"/>
    <w:rsid w:val="00E84D64"/>
    <w:rsid w:val="00EA310E"/>
    <w:rsid w:val="00EB5A4E"/>
    <w:rsid w:val="00EF5712"/>
    <w:rsid w:val="00EF7BA3"/>
    <w:rsid w:val="00F468B1"/>
    <w:rsid w:val="00F524D0"/>
    <w:rsid w:val="00F627FB"/>
    <w:rsid w:val="00F76A13"/>
    <w:rsid w:val="00F81F8F"/>
    <w:rsid w:val="00FA0440"/>
    <w:rsid w:val="00FA4A27"/>
    <w:rsid w:val="00FC6DF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ED413"/>
  <w15:chartTrackingRefBased/>
  <w15:docId w15:val="{D44E835D-AD1E-4850-9552-90B08D1D2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F571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F5712"/>
    <w:rPr>
      <w:sz w:val="20"/>
      <w:szCs w:val="20"/>
    </w:rPr>
  </w:style>
  <w:style w:type="character" w:styleId="FootnoteReference">
    <w:name w:val="footnote reference"/>
    <w:basedOn w:val="DefaultParagraphFont"/>
    <w:uiPriority w:val="99"/>
    <w:semiHidden/>
    <w:unhideWhenUsed/>
    <w:rsid w:val="00EF5712"/>
    <w:rPr>
      <w:vertAlign w:val="superscript"/>
    </w:rPr>
  </w:style>
  <w:style w:type="paragraph" w:styleId="Header">
    <w:name w:val="header"/>
    <w:basedOn w:val="Normal"/>
    <w:link w:val="HeaderChar"/>
    <w:uiPriority w:val="99"/>
    <w:unhideWhenUsed/>
    <w:rsid w:val="00C02831"/>
    <w:pPr>
      <w:tabs>
        <w:tab w:val="center" w:pos="4252"/>
        <w:tab w:val="right" w:pos="8504"/>
      </w:tabs>
      <w:spacing w:after="0" w:line="240" w:lineRule="auto"/>
    </w:pPr>
  </w:style>
  <w:style w:type="character" w:customStyle="1" w:styleId="HeaderChar">
    <w:name w:val="Header Char"/>
    <w:basedOn w:val="DefaultParagraphFont"/>
    <w:link w:val="Header"/>
    <w:uiPriority w:val="99"/>
    <w:rsid w:val="00C02831"/>
  </w:style>
  <w:style w:type="paragraph" w:styleId="Footer">
    <w:name w:val="footer"/>
    <w:basedOn w:val="Normal"/>
    <w:link w:val="FooterChar"/>
    <w:uiPriority w:val="99"/>
    <w:unhideWhenUsed/>
    <w:rsid w:val="00C02831"/>
    <w:pPr>
      <w:tabs>
        <w:tab w:val="center" w:pos="4252"/>
        <w:tab w:val="right" w:pos="8504"/>
      </w:tabs>
      <w:spacing w:after="0" w:line="240" w:lineRule="auto"/>
    </w:pPr>
  </w:style>
  <w:style w:type="character" w:customStyle="1" w:styleId="FooterChar">
    <w:name w:val="Footer Char"/>
    <w:basedOn w:val="DefaultParagraphFont"/>
    <w:link w:val="Footer"/>
    <w:uiPriority w:val="99"/>
    <w:rsid w:val="00C028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1B7C08-8621-4D67-9332-70D7FE599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13407</Words>
  <Characters>76422</Characters>
  <Application>Microsoft Office Word</Application>
  <DocSecurity>0</DocSecurity>
  <Lines>636</Lines>
  <Paragraphs>179</Paragraphs>
  <ScaleCrop>false</ScaleCrop>
  <HeadingPairs>
    <vt:vector size="4" baseType="variant">
      <vt:variant>
        <vt:lpstr>Titolo</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Fabrice Mawete</dc:creator>
  <cp:keywords/>
  <dc:description/>
  <cp:lastModifiedBy>Carlos Sánchez</cp:lastModifiedBy>
  <cp:revision>6</cp:revision>
  <dcterms:created xsi:type="dcterms:W3CDTF">2024-07-09T10:40:00Z</dcterms:created>
  <dcterms:modified xsi:type="dcterms:W3CDTF">2024-07-09T16:25:00Z</dcterms:modified>
</cp:coreProperties>
</file>