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17D1293" w14:textId="77777777" w:rsidR="00EB48A3" w:rsidRPr="00875C5D" w:rsidRDefault="00EB48A3" w:rsidP="00EB48A3">
      <w:pPr>
        <w:widowControl w:val="0"/>
        <w:rPr>
          <w:b/>
          <w:bCs/>
          <w:sz w:val="28"/>
          <w:szCs w:val="28"/>
          <w:lang w:val="es-ES"/>
        </w:rPr>
      </w:pPr>
      <w:r w:rsidRPr="00875C5D">
        <w:rPr>
          <w:b/>
          <w:bCs/>
          <w:sz w:val="28"/>
          <w:szCs w:val="28"/>
          <w:lang w:val="es-ES"/>
        </w:rPr>
        <w:t>Congreso de Espiritualidad Claretiana. Vic 7-14 de Julio 2024</w:t>
      </w:r>
    </w:p>
    <w:p w14:paraId="363E3824" w14:textId="77777777" w:rsidR="00EB48A3" w:rsidRPr="003B1642" w:rsidRDefault="00EB48A3" w:rsidP="00EB48A3">
      <w:pPr>
        <w:widowControl w:val="0"/>
        <w:rPr>
          <w:lang w:val="es-ES"/>
        </w:rPr>
      </w:pPr>
      <w:r w:rsidRPr="00875C5D">
        <w:rPr>
          <w:b/>
          <w:bCs/>
          <w:lang w:val="es-ES"/>
        </w:rPr>
        <w:t>TALLER “Los santos de la puerta de al lado de nuestra historia” (10 julio)</w:t>
      </w:r>
      <w:r>
        <w:rPr>
          <w:b/>
          <w:bCs/>
          <w:lang w:val="es-ES"/>
        </w:rPr>
        <w:t xml:space="preserve">. </w:t>
      </w:r>
      <w:r w:rsidRPr="003B1642">
        <w:rPr>
          <w:lang w:val="es-ES"/>
        </w:rPr>
        <w:t>Animado por el P. Màxim Muñoz, cmf.</w:t>
      </w:r>
    </w:p>
    <w:p w14:paraId="0BFC9366" w14:textId="77777777" w:rsidR="00EB48A3" w:rsidRPr="00875C5D" w:rsidRDefault="00EB48A3" w:rsidP="00EB48A3">
      <w:pPr>
        <w:widowControl w:val="0"/>
        <w:rPr>
          <w:rFonts w:cstheme="majorHAnsi"/>
          <w:lang w:val="es-ES"/>
        </w:rPr>
      </w:pPr>
      <w:r w:rsidRPr="00875C5D">
        <w:rPr>
          <w:b/>
          <w:bCs/>
          <w:lang w:val="es-ES"/>
        </w:rPr>
        <w:t>Contexto:</w:t>
      </w:r>
      <w:r w:rsidRPr="00875C5D">
        <w:rPr>
          <w:lang w:val="es-ES"/>
        </w:rPr>
        <w:t xml:space="preserve"> Primera parte del Congreso “</w:t>
      </w:r>
      <w:r w:rsidRPr="00875C5D">
        <w:rPr>
          <w:rFonts w:cstheme="majorHAnsi"/>
          <w:lang w:val="es-ES"/>
        </w:rPr>
        <w:t>Historia de la espiritualidad claretiana: 175 años de camino espiritual”</w:t>
      </w:r>
    </w:p>
    <w:p w14:paraId="73AF7895" w14:textId="77777777" w:rsidR="00EB48A3" w:rsidRPr="00875C5D" w:rsidRDefault="00EB48A3" w:rsidP="00EB48A3">
      <w:pPr>
        <w:widowControl w:val="0"/>
        <w:rPr>
          <w:rFonts w:cstheme="majorHAnsi"/>
          <w:lang w:val="es-ES"/>
        </w:rPr>
      </w:pPr>
      <w:r w:rsidRPr="00875C5D">
        <w:rPr>
          <w:rFonts w:cstheme="majorHAnsi"/>
          <w:b/>
          <w:bCs/>
          <w:lang w:val="es-ES"/>
        </w:rPr>
        <w:t xml:space="preserve">Objetivo </w:t>
      </w:r>
      <w:r w:rsidRPr="00875C5D">
        <w:rPr>
          <w:b/>
          <w:bCs/>
          <w:lang w:val="es-ES"/>
        </w:rPr>
        <w:t>del taller</w:t>
      </w:r>
      <w:r w:rsidRPr="00875C5D">
        <w:rPr>
          <w:lang w:val="es-ES"/>
        </w:rPr>
        <w:t>: recuperar la memoria de claretianos que han vivido con fidelidad su vocación misionera a lo largo de la historia en diferentes contextos culturales.</w:t>
      </w:r>
    </w:p>
    <w:p w14:paraId="2DB1E5BD" w14:textId="77777777" w:rsidR="00EB48A3" w:rsidRPr="00875C5D" w:rsidRDefault="00EB48A3" w:rsidP="00EB48A3">
      <w:pPr>
        <w:widowControl w:val="0"/>
        <w:rPr>
          <w:rFonts w:cstheme="majorHAnsi"/>
          <w:b/>
          <w:bCs/>
          <w:lang w:val="es-ES"/>
        </w:rPr>
      </w:pPr>
      <w:r w:rsidRPr="00875C5D">
        <w:rPr>
          <w:rFonts w:cstheme="majorHAnsi"/>
          <w:b/>
          <w:bCs/>
          <w:lang w:val="es-ES"/>
        </w:rPr>
        <w:t>Horario aproximado</w:t>
      </w:r>
    </w:p>
    <w:p w14:paraId="1CC75602" w14:textId="77777777" w:rsidR="00EB48A3" w:rsidRPr="00875C5D" w:rsidRDefault="00EB48A3" w:rsidP="00EB48A3">
      <w:pPr>
        <w:pStyle w:val="Pargrafdellista"/>
        <w:widowControl w:val="0"/>
        <w:numPr>
          <w:ilvl w:val="0"/>
          <w:numId w:val="1"/>
        </w:numPr>
        <w:spacing w:after="0" w:line="250" w:lineRule="auto"/>
        <w:ind w:right="40"/>
        <w:jc w:val="both"/>
        <w:rPr>
          <w:lang w:val="es-ES"/>
        </w:rPr>
      </w:pPr>
      <w:r w:rsidRPr="00875C5D">
        <w:rPr>
          <w:lang w:val="es-ES"/>
        </w:rPr>
        <w:t xml:space="preserve">16,30. Iluminación-Motivación (15m). </w:t>
      </w:r>
    </w:p>
    <w:p w14:paraId="263B561B" w14:textId="77777777" w:rsidR="00EB48A3" w:rsidRPr="00875C5D" w:rsidRDefault="00EB48A3" w:rsidP="00EB48A3">
      <w:pPr>
        <w:pStyle w:val="Pargrafdellista"/>
        <w:widowControl w:val="0"/>
        <w:numPr>
          <w:ilvl w:val="0"/>
          <w:numId w:val="1"/>
        </w:numPr>
        <w:spacing w:after="43" w:line="249" w:lineRule="auto"/>
        <w:ind w:right="41"/>
        <w:jc w:val="both"/>
        <w:rPr>
          <w:lang w:val="es-ES"/>
        </w:rPr>
      </w:pPr>
      <w:r w:rsidRPr="00875C5D">
        <w:rPr>
          <w:lang w:val="es-ES"/>
        </w:rPr>
        <w:t xml:space="preserve">16.45h Trabajo grupal (60m) a partir de unas pautas </w:t>
      </w:r>
    </w:p>
    <w:p w14:paraId="4D63194F" w14:textId="77777777" w:rsidR="00EB48A3" w:rsidRPr="00875C5D" w:rsidRDefault="00EB48A3" w:rsidP="00EB48A3">
      <w:pPr>
        <w:pStyle w:val="Pargrafdellista"/>
        <w:widowControl w:val="0"/>
        <w:numPr>
          <w:ilvl w:val="0"/>
          <w:numId w:val="1"/>
        </w:numPr>
        <w:spacing w:after="43" w:line="249" w:lineRule="auto"/>
        <w:ind w:right="41"/>
        <w:jc w:val="both"/>
        <w:rPr>
          <w:lang w:val="es-ES"/>
        </w:rPr>
      </w:pPr>
      <w:r w:rsidRPr="00875C5D">
        <w:rPr>
          <w:lang w:val="es-ES"/>
        </w:rPr>
        <w:t>17,45h Descanso (15m)</w:t>
      </w:r>
    </w:p>
    <w:p w14:paraId="6DCEBAD2" w14:textId="77777777" w:rsidR="00EB48A3" w:rsidRPr="00875C5D" w:rsidRDefault="00EB48A3" w:rsidP="00EB48A3">
      <w:pPr>
        <w:pStyle w:val="Pargrafdellista"/>
        <w:widowControl w:val="0"/>
        <w:numPr>
          <w:ilvl w:val="0"/>
          <w:numId w:val="1"/>
        </w:numPr>
        <w:spacing w:after="170" w:line="249" w:lineRule="auto"/>
        <w:ind w:right="41"/>
        <w:jc w:val="both"/>
        <w:rPr>
          <w:lang w:val="es-ES"/>
        </w:rPr>
      </w:pPr>
      <w:r w:rsidRPr="00875C5D">
        <w:rPr>
          <w:lang w:val="es-ES"/>
        </w:rPr>
        <w:t xml:space="preserve">18h Plenario (60m). Puesta en común de los grupos y elaboración de conclusiones consensuadas para ofrecerlas por escrito al conjunto del Congreso.  </w:t>
      </w:r>
    </w:p>
    <w:p w14:paraId="2EE2034D" w14:textId="77777777" w:rsidR="00EB48A3" w:rsidRDefault="00EB48A3" w:rsidP="00EB48A3">
      <w:pPr>
        <w:pStyle w:val="Pargrafdellista"/>
        <w:widowControl w:val="0"/>
        <w:numPr>
          <w:ilvl w:val="0"/>
          <w:numId w:val="1"/>
        </w:numPr>
        <w:spacing w:after="170" w:line="249" w:lineRule="auto"/>
        <w:ind w:right="41"/>
        <w:jc w:val="both"/>
        <w:rPr>
          <w:lang w:val="es-ES"/>
        </w:rPr>
      </w:pPr>
      <w:r w:rsidRPr="00875C5D">
        <w:rPr>
          <w:lang w:val="es-ES"/>
        </w:rPr>
        <w:t>19h. Descanso</w:t>
      </w:r>
    </w:p>
    <w:p w14:paraId="7527588D" w14:textId="77777777" w:rsidR="00EB48A3" w:rsidRPr="00EB48A3" w:rsidRDefault="00EB48A3" w:rsidP="00AA538E">
      <w:pPr>
        <w:widowControl w:val="0"/>
        <w:spacing w:after="0"/>
        <w:ind w:right="41"/>
        <w:jc w:val="both"/>
        <w:rPr>
          <w:lang w:val="es-ES"/>
        </w:rPr>
      </w:pPr>
    </w:p>
    <w:p w14:paraId="3ABA8169" w14:textId="204E412F" w:rsidR="00AA538E" w:rsidRPr="00875C5D" w:rsidRDefault="00AA538E" w:rsidP="00AA538E">
      <w:pPr>
        <w:widowControl w:val="0"/>
        <w:spacing w:after="0"/>
        <w:ind w:right="41"/>
        <w:jc w:val="both"/>
        <w:rPr>
          <w:b/>
          <w:bCs/>
          <w:lang w:val="es-ES"/>
        </w:rPr>
      </w:pPr>
      <w:r w:rsidRPr="00875C5D">
        <w:rPr>
          <w:b/>
          <w:bCs/>
          <w:lang w:val="es-ES"/>
        </w:rPr>
        <w:t>INTRODUCCIÓN AL TALLER</w:t>
      </w:r>
    </w:p>
    <w:p w14:paraId="20036D84" w14:textId="77777777" w:rsidR="00AA538E" w:rsidRPr="00875C5D" w:rsidRDefault="00AA538E" w:rsidP="00AA538E">
      <w:pPr>
        <w:widowControl w:val="0"/>
        <w:spacing w:after="0"/>
        <w:ind w:right="41"/>
        <w:jc w:val="both"/>
        <w:rPr>
          <w:lang w:val="es-ES"/>
        </w:rPr>
      </w:pPr>
    </w:p>
    <w:p w14:paraId="3D7B1D80" w14:textId="77777777" w:rsidR="00981984" w:rsidRDefault="00AA538E" w:rsidP="00AA538E">
      <w:pPr>
        <w:widowControl w:val="0"/>
        <w:ind w:right="40"/>
        <w:jc w:val="both"/>
        <w:rPr>
          <w:rFonts w:cstheme="majorHAnsi"/>
          <w:lang w:val="es-ES"/>
        </w:rPr>
      </w:pPr>
      <w:r w:rsidRPr="00875C5D">
        <w:rPr>
          <w:lang w:val="es-ES"/>
        </w:rPr>
        <w:t>Nuestro taller se sitúa en la primera parte del Congreso, centrada más bien en la memoria de lo que ha sido la “</w:t>
      </w:r>
      <w:r w:rsidRPr="00875C5D">
        <w:rPr>
          <w:rFonts w:cstheme="majorHAnsi"/>
          <w:lang w:val="es-ES"/>
        </w:rPr>
        <w:t>historia de la espiritualidad claretiana en estos 175 años”.</w:t>
      </w:r>
    </w:p>
    <w:p w14:paraId="3FD7B200" w14:textId="77777777" w:rsidR="00CE0959" w:rsidRDefault="00AA538E" w:rsidP="00AA538E">
      <w:pPr>
        <w:widowControl w:val="0"/>
        <w:ind w:right="40"/>
        <w:jc w:val="both"/>
        <w:rPr>
          <w:rFonts w:cstheme="majorHAnsi"/>
          <w:b/>
          <w:bCs/>
          <w:lang w:val="es-ES"/>
        </w:rPr>
      </w:pPr>
      <w:r w:rsidRPr="00875C5D">
        <w:rPr>
          <w:rFonts w:cstheme="majorHAnsi"/>
          <w:lang w:val="es-ES"/>
        </w:rPr>
        <w:t>Su</w:t>
      </w:r>
      <w:r w:rsidR="00981984">
        <w:rPr>
          <w:rFonts w:cstheme="majorHAnsi"/>
          <w:lang w:val="es-ES"/>
        </w:rPr>
        <w:t>s</w:t>
      </w:r>
      <w:r w:rsidRPr="00875C5D">
        <w:rPr>
          <w:rFonts w:cstheme="majorHAnsi"/>
          <w:lang w:val="es-ES"/>
        </w:rPr>
        <w:t xml:space="preserve"> </w:t>
      </w:r>
      <w:r w:rsidRPr="00B97540">
        <w:rPr>
          <w:rFonts w:cstheme="majorHAnsi"/>
          <w:b/>
          <w:bCs/>
          <w:lang w:val="es-ES"/>
        </w:rPr>
        <w:t>objetivo</w:t>
      </w:r>
      <w:r w:rsidR="00981984">
        <w:rPr>
          <w:rFonts w:cstheme="majorHAnsi"/>
          <w:b/>
          <w:bCs/>
          <w:lang w:val="es-ES"/>
        </w:rPr>
        <w:t>s son tres:</w:t>
      </w:r>
    </w:p>
    <w:p w14:paraId="768F5785" w14:textId="5FDABD03" w:rsidR="004041E6" w:rsidRPr="007B5E99" w:rsidRDefault="004041E6" w:rsidP="007B5E99">
      <w:pPr>
        <w:pStyle w:val="Pargrafdellista"/>
        <w:widowControl w:val="0"/>
        <w:numPr>
          <w:ilvl w:val="0"/>
          <w:numId w:val="8"/>
        </w:numPr>
        <w:ind w:right="40"/>
        <w:jc w:val="both"/>
        <w:rPr>
          <w:rFonts w:cstheme="majorHAnsi"/>
          <w:lang w:val="es-ES"/>
        </w:rPr>
      </w:pPr>
      <w:r w:rsidRPr="007B5E99">
        <w:rPr>
          <w:rFonts w:cstheme="majorHAnsi"/>
          <w:b/>
          <w:bCs/>
          <w:lang w:val="es-ES"/>
        </w:rPr>
        <w:t>R</w:t>
      </w:r>
      <w:r w:rsidRPr="007B5E99">
        <w:rPr>
          <w:b/>
          <w:bCs/>
          <w:lang w:val="es-ES"/>
        </w:rPr>
        <w:t>ecuperar</w:t>
      </w:r>
      <w:r w:rsidRPr="007B5E99">
        <w:rPr>
          <w:lang w:val="es-ES"/>
        </w:rPr>
        <w:t xml:space="preserve"> </w:t>
      </w:r>
      <w:r w:rsidRPr="007B5E99">
        <w:rPr>
          <w:b/>
          <w:bCs/>
          <w:lang w:val="es-ES"/>
        </w:rPr>
        <w:t>la memoria de claretianos que han vivido con fidelidad su vocación misionera</w:t>
      </w:r>
      <w:r w:rsidRPr="007B5E99">
        <w:rPr>
          <w:lang w:val="es-ES"/>
        </w:rPr>
        <w:t xml:space="preserve"> a lo largo de esta historia en diferentes contextos culturales</w:t>
      </w:r>
      <w:r w:rsidRPr="007B5E99">
        <w:rPr>
          <w:rFonts w:cstheme="majorHAnsi"/>
          <w:lang w:val="es-ES"/>
        </w:rPr>
        <w:t>. Narrarnos sus historias, subrayando los aspectos que nos resultan más significativos.</w:t>
      </w:r>
    </w:p>
    <w:p w14:paraId="741D718A" w14:textId="16CEEC79" w:rsidR="004041E6" w:rsidRPr="007B5E99" w:rsidRDefault="004041E6" w:rsidP="007B5E99">
      <w:pPr>
        <w:pStyle w:val="Pargrafdellista"/>
        <w:widowControl w:val="0"/>
        <w:numPr>
          <w:ilvl w:val="0"/>
          <w:numId w:val="8"/>
        </w:numPr>
        <w:ind w:right="40"/>
        <w:jc w:val="both"/>
        <w:rPr>
          <w:rFonts w:cstheme="majorHAnsi"/>
          <w:lang w:val="es-ES"/>
        </w:rPr>
      </w:pPr>
      <w:r w:rsidRPr="007B5E99">
        <w:rPr>
          <w:rFonts w:cstheme="majorHAnsi"/>
          <w:b/>
          <w:bCs/>
          <w:lang w:val="es-ES"/>
        </w:rPr>
        <w:t>Tomar conciencia de la importancia de ese testimonio</w:t>
      </w:r>
      <w:r w:rsidRPr="007B5E99">
        <w:rPr>
          <w:rFonts w:cstheme="majorHAnsi"/>
          <w:lang w:val="es-ES"/>
        </w:rPr>
        <w:t xml:space="preserve"> para la historia de la Congregación, de la Iglesia e incluso de la humanidad. </w:t>
      </w:r>
      <w:r w:rsidRPr="007B5E99">
        <w:rPr>
          <w:rFonts w:cstheme="majorHAnsi"/>
          <w:b/>
          <w:bCs/>
          <w:lang w:val="es-ES"/>
        </w:rPr>
        <w:t>Valorar y agradecer</w:t>
      </w:r>
      <w:r w:rsidRPr="007B5E99">
        <w:rPr>
          <w:rFonts w:cstheme="majorHAnsi"/>
          <w:lang w:val="es-ES"/>
        </w:rPr>
        <w:t xml:space="preserve"> a esos “santos de al lado” que, en su sencillez e incluso anonimato, han mantenido vivo el carisma y han sido un </w:t>
      </w:r>
      <w:r w:rsidR="00B266BF" w:rsidRPr="007B5E99">
        <w:rPr>
          <w:rFonts w:cstheme="majorHAnsi"/>
          <w:lang w:val="es-ES"/>
        </w:rPr>
        <w:t>modelo</w:t>
      </w:r>
      <w:r w:rsidRPr="007B5E99">
        <w:rPr>
          <w:rFonts w:cstheme="majorHAnsi"/>
          <w:lang w:val="es-ES"/>
        </w:rPr>
        <w:t xml:space="preserve"> de vida misionera para todos los que los han conocido.</w:t>
      </w:r>
    </w:p>
    <w:p w14:paraId="2899AE73" w14:textId="399CADC9" w:rsidR="004041E6" w:rsidRPr="007B5E99" w:rsidRDefault="004041E6" w:rsidP="007B5E99">
      <w:pPr>
        <w:pStyle w:val="Pargrafdellista"/>
        <w:widowControl w:val="0"/>
        <w:numPr>
          <w:ilvl w:val="0"/>
          <w:numId w:val="8"/>
        </w:numPr>
        <w:ind w:right="40"/>
        <w:jc w:val="both"/>
        <w:rPr>
          <w:rFonts w:cstheme="majorHAnsi"/>
          <w:i/>
          <w:iCs/>
          <w:lang w:val="es-ES"/>
        </w:rPr>
      </w:pPr>
      <w:r w:rsidRPr="007B5E99">
        <w:rPr>
          <w:rFonts w:cstheme="majorHAnsi"/>
          <w:b/>
          <w:bCs/>
          <w:lang w:val="es-ES"/>
        </w:rPr>
        <w:t>Dejarnos interpelar e inspirar</w:t>
      </w:r>
      <w:r w:rsidRPr="007B5E99">
        <w:rPr>
          <w:rFonts w:cstheme="majorHAnsi"/>
          <w:lang w:val="es-ES"/>
        </w:rPr>
        <w:t xml:space="preserve"> por ellos, poniendo de </w:t>
      </w:r>
      <w:r w:rsidRPr="007B5E99">
        <w:rPr>
          <w:rFonts w:cstheme="majorHAnsi"/>
          <w:i/>
          <w:iCs/>
          <w:lang w:val="es-ES"/>
        </w:rPr>
        <w:t>relieve</w:t>
      </w:r>
      <w:r w:rsidRPr="007B5E99">
        <w:rPr>
          <w:rStyle w:val="mfasi"/>
          <w:i w:val="0"/>
          <w:iCs w:val="0"/>
          <w:color w:val="000000"/>
          <w:lang w:val="es-ES"/>
        </w:rPr>
        <w:t xml:space="preserve"> aquellos aspectos de su testimonio que nos parecen más relevantes y significativos para inspirar y estimular hoy en nuestra espiritualidad </w:t>
      </w:r>
      <w:r w:rsidRPr="007B5E99">
        <w:rPr>
          <w:rFonts w:cs="Tahoma"/>
          <w:color w:val="000000"/>
          <w:lang w:val="es-ES"/>
        </w:rPr>
        <w:t>claretiana.</w:t>
      </w:r>
    </w:p>
    <w:p w14:paraId="485DAEB7" w14:textId="02295567" w:rsidR="00AA538E" w:rsidRPr="00875C5D" w:rsidRDefault="00AA538E" w:rsidP="00AA538E">
      <w:pPr>
        <w:widowControl w:val="0"/>
        <w:rPr>
          <w:lang w:val="es-ES"/>
        </w:rPr>
      </w:pPr>
      <w:r w:rsidRPr="00875C5D">
        <w:rPr>
          <w:rFonts w:cstheme="majorHAnsi"/>
          <w:lang w:val="es-ES"/>
        </w:rPr>
        <w:t xml:space="preserve">Como bien sabemos la expresión </w:t>
      </w:r>
      <w:r w:rsidRPr="00875C5D">
        <w:rPr>
          <w:lang w:val="es-ES"/>
        </w:rPr>
        <w:t>“santos de la puerta de al lado” la debemos al Papa Francisco, que la utiliza en su exhortación apostólica “</w:t>
      </w:r>
      <w:r w:rsidRPr="00074321">
        <w:rPr>
          <w:b/>
          <w:bCs/>
          <w:i/>
          <w:iCs/>
          <w:lang w:val="es-ES"/>
        </w:rPr>
        <w:t>Gaudete et exsultate</w:t>
      </w:r>
      <w:r w:rsidRPr="00875C5D">
        <w:rPr>
          <w:lang w:val="es-ES"/>
        </w:rPr>
        <w:t>”</w:t>
      </w:r>
      <w:r>
        <w:rPr>
          <w:lang w:val="es-ES"/>
        </w:rPr>
        <w:t xml:space="preserve"> (Roma, </w:t>
      </w:r>
      <w:r w:rsidRPr="00066A89">
        <w:rPr>
          <w:lang w:val="es-ES"/>
        </w:rPr>
        <w:t>19 de marzo</w:t>
      </w:r>
      <w:r>
        <w:rPr>
          <w:lang w:val="es-ES"/>
        </w:rPr>
        <w:t xml:space="preserve"> </w:t>
      </w:r>
      <w:r w:rsidRPr="00066A89">
        <w:rPr>
          <w:lang w:val="es-ES"/>
        </w:rPr>
        <w:t>2018</w:t>
      </w:r>
      <w:r>
        <w:rPr>
          <w:lang w:val="es-ES"/>
        </w:rPr>
        <w:t>)</w:t>
      </w:r>
      <w:r w:rsidRPr="00875C5D">
        <w:rPr>
          <w:lang w:val="es-ES"/>
        </w:rPr>
        <w:t>. Analizar en qué sentido la utiliza nos ayuda a aplicarla a nuestra historia particular.</w:t>
      </w:r>
    </w:p>
    <w:p w14:paraId="4D047BB8" w14:textId="73E966D7" w:rsidR="00AA538E" w:rsidRPr="00875C5D" w:rsidRDefault="00AA538E" w:rsidP="00AA538E">
      <w:pPr>
        <w:widowControl w:val="0"/>
        <w:rPr>
          <w:rFonts w:cs="Tahoma"/>
          <w:color w:val="000000"/>
          <w:lang w:val="es-ES"/>
        </w:rPr>
      </w:pPr>
      <w:r w:rsidRPr="00875C5D">
        <w:rPr>
          <w:lang w:val="es-ES"/>
        </w:rPr>
        <w:t xml:space="preserve">El Papa Francisco se refiere a los “santos de la puerta de al lado” en el primer capítulo de su exhortación titulado “El llamado a la santidad”: un llamado que todos los cristianos recibimos y </w:t>
      </w:r>
      <w:r w:rsidR="009B47A8">
        <w:rPr>
          <w:lang w:val="es-ES"/>
        </w:rPr>
        <w:t>al que respondemos acompañado</w:t>
      </w:r>
      <w:r w:rsidR="001B1BCC">
        <w:rPr>
          <w:lang w:val="es-ES"/>
        </w:rPr>
        <w:t>s</w:t>
      </w:r>
      <w:r w:rsidR="009B47A8">
        <w:rPr>
          <w:lang w:val="es-ES"/>
        </w:rPr>
        <w:t xml:space="preserve"> de una nube de testigos que</w:t>
      </w:r>
      <w:r w:rsidRPr="00875C5D">
        <w:rPr>
          <w:lang w:val="es-ES"/>
        </w:rPr>
        <w:t xml:space="preserve"> “</w:t>
      </w:r>
      <w:r w:rsidRPr="00875C5D">
        <w:rPr>
          <w:rFonts w:cs="Tahoma"/>
          <w:color w:val="000000"/>
          <w:lang w:val="es-ES"/>
        </w:rPr>
        <w:t>nos alientan a no detenernos en el camino, nos estimulan a seguir caminando hacia la meta” (GeEx, 3). Son “los santos que ya han llegado a la presencia de Dios mantienen con nosotros lazos de amor y comunión”</w:t>
      </w:r>
      <w:r>
        <w:rPr>
          <w:rFonts w:cs="Tahoma"/>
          <w:color w:val="000000"/>
          <w:lang w:val="es-ES"/>
        </w:rPr>
        <w:t xml:space="preserve"> (GeEx 4)</w:t>
      </w:r>
    </w:p>
    <w:p w14:paraId="400B287F" w14:textId="77777777" w:rsidR="00AA538E" w:rsidRPr="00875C5D" w:rsidRDefault="00AA538E" w:rsidP="00AA538E">
      <w:pPr>
        <w:widowControl w:val="0"/>
        <w:rPr>
          <w:rFonts w:cs="Tahoma"/>
          <w:color w:val="000000"/>
          <w:lang w:val="es-ES"/>
        </w:rPr>
      </w:pPr>
      <w:r w:rsidRPr="00875C5D">
        <w:rPr>
          <w:rFonts w:cs="Tahoma"/>
          <w:color w:val="000000"/>
          <w:lang w:val="es-ES"/>
        </w:rPr>
        <w:t xml:space="preserve">Entre ellos, el Papa se refiere primero a </w:t>
      </w:r>
      <w:r w:rsidRPr="00875C5D">
        <w:rPr>
          <w:rFonts w:cs="Tahoma"/>
          <w:b/>
          <w:bCs/>
          <w:color w:val="000000"/>
          <w:lang w:val="es-ES"/>
        </w:rPr>
        <w:t>los beatificados y canonizados</w:t>
      </w:r>
      <w:r w:rsidRPr="00875C5D">
        <w:rPr>
          <w:rFonts w:cs="Tahoma"/>
          <w:color w:val="000000"/>
          <w:lang w:val="es-ES"/>
        </w:rPr>
        <w:t xml:space="preserve">, que lo han </w:t>
      </w:r>
      <w:r w:rsidRPr="00875C5D">
        <w:rPr>
          <w:rFonts w:cs="Tahoma"/>
          <w:color w:val="000000"/>
          <w:lang w:val="es-ES"/>
        </w:rPr>
        <w:lastRenderedPageBreak/>
        <w:t>sido por “los signos de heroicidad en el ejercicio de las virtudes, la entrega de la vida en el martirio y también… un ofrecimiento de la propia vida por los demás, sostenido hasta la muerte” (Ge</w:t>
      </w:r>
      <w:r>
        <w:rPr>
          <w:rFonts w:cs="Tahoma"/>
          <w:color w:val="000000"/>
          <w:lang w:val="es-ES"/>
        </w:rPr>
        <w:t>Ex</w:t>
      </w:r>
      <w:r w:rsidRPr="00875C5D">
        <w:rPr>
          <w:rFonts w:cs="Tahoma"/>
          <w:color w:val="000000"/>
          <w:lang w:val="es-ES"/>
        </w:rPr>
        <w:t xml:space="preserve"> 5). Su vida expresa “una imitación ejemplar de Cristo, y es digna de la admiración de los fieles”</w:t>
      </w:r>
      <w:r>
        <w:rPr>
          <w:rFonts w:cs="Tahoma"/>
          <w:color w:val="000000"/>
          <w:lang w:val="es-ES"/>
        </w:rPr>
        <w:t xml:space="preserve"> (GeEx 5).</w:t>
      </w:r>
    </w:p>
    <w:p w14:paraId="071D6423" w14:textId="77777777" w:rsidR="00AA538E" w:rsidRPr="00875C5D" w:rsidRDefault="00AA538E" w:rsidP="00AA538E">
      <w:pPr>
        <w:widowControl w:val="0"/>
        <w:rPr>
          <w:rFonts w:cs="Tahoma"/>
          <w:color w:val="000000"/>
          <w:lang w:val="es-ES"/>
        </w:rPr>
      </w:pPr>
      <w:r w:rsidRPr="00875C5D">
        <w:rPr>
          <w:rFonts w:cs="Tahoma"/>
          <w:color w:val="000000"/>
          <w:lang w:val="es-ES"/>
        </w:rPr>
        <w:t>De estos testimonios dice que “son útiles para estimularnos y motivarnos”</w:t>
      </w:r>
      <w:r>
        <w:rPr>
          <w:rFonts w:cs="Tahoma"/>
          <w:color w:val="000000"/>
          <w:lang w:val="es-ES"/>
        </w:rPr>
        <w:t xml:space="preserve"> (GeEx 11)</w:t>
      </w:r>
      <w:r w:rsidRPr="00875C5D">
        <w:rPr>
          <w:rFonts w:cs="Tahoma"/>
          <w:color w:val="000000"/>
          <w:lang w:val="es-ES"/>
        </w:rPr>
        <w:t>, pero advierte que nos pueden desalentar al contemplarlos como modelos de santidad que parecen inalcanzable” (Ge</w:t>
      </w:r>
      <w:r>
        <w:rPr>
          <w:rFonts w:cs="Tahoma"/>
          <w:color w:val="000000"/>
          <w:lang w:val="es-ES"/>
        </w:rPr>
        <w:t>Ex</w:t>
      </w:r>
      <w:r w:rsidRPr="00875C5D">
        <w:rPr>
          <w:rFonts w:cs="Tahoma"/>
          <w:color w:val="000000"/>
          <w:lang w:val="es-ES"/>
        </w:rPr>
        <w:t xml:space="preserve"> 11).</w:t>
      </w:r>
    </w:p>
    <w:p w14:paraId="0D973795" w14:textId="77777777" w:rsidR="00AA538E" w:rsidRPr="00875C5D" w:rsidRDefault="00AA538E" w:rsidP="00AA538E">
      <w:pPr>
        <w:widowControl w:val="0"/>
        <w:rPr>
          <w:rFonts w:cs="Tahoma"/>
          <w:color w:val="000000"/>
          <w:lang w:val="es-ES"/>
        </w:rPr>
      </w:pPr>
      <w:r w:rsidRPr="00875C5D">
        <w:rPr>
          <w:rFonts w:cs="Tahoma"/>
          <w:color w:val="000000"/>
          <w:lang w:val="es-ES"/>
        </w:rPr>
        <w:t>Por eso a continuación Francisco habla de unos santos mucho más “accesibles”: “los santos de la puerta de al lado”</w:t>
      </w:r>
      <w:r>
        <w:rPr>
          <w:rFonts w:cs="Tahoma"/>
          <w:color w:val="000000"/>
          <w:lang w:val="es-ES"/>
        </w:rPr>
        <w:t xml:space="preserve"> (GeEx 6-9)</w:t>
      </w:r>
      <w:r w:rsidRPr="00875C5D">
        <w:rPr>
          <w:rFonts w:cs="Tahoma"/>
          <w:color w:val="000000"/>
          <w:lang w:val="es-ES"/>
        </w:rPr>
        <w:t>, “aquellos que viven cerca de nosotros y son un reflejo de la presencia de Dios”</w:t>
      </w:r>
      <w:r>
        <w:rPr>
          <w:rFonts w:cs="Tahoma"/>
          <w:color w:val="000000"/>
          <w:lang w:val="es-ES"/>
        </w:rPr>
        <w:t xml:space="preserve"> (GeEx 7)</w:t>
      </w:r>
      <w:r w:rsidRPr="00875C5D">
        <w:rPr>
          <w:rFonts w:cs="Tahoma"/>
          <w:color w:val="000000"/>
          <w:lang w:val="es-ES"/>
        </w:rPr>
        <w:t>, “los más humildes miembros” del pueblo de Dios</w:t>
      </w:r>
      <w:r>
        <w:rPr>
          <w:rFonts w:cs="Tahoma"/>
          <w:color w:val="000000"/>
          <w:lang w:val="es-ES"/>
        </w:rPr>
        <w:t xml:space="preserve"> (GeEx 8)</w:t>
      </w:r>
      <w:r w:rsidRPr="00875C5D">
        <w:rPr>
          <w:rFonts w:cs="Tahoma"/>
          <w:color w:val="000000"/>
          <w:lang w:val="es-ES"/>
        </w:rPr>
        <w:t>.</w:t>
      </w:r>
    </w:p>
    <w:p w14:paraId="7D3C10B0" w14:textId="77777777" w:rsidR="00AA538E" w:rsidRPr="00875C5D" w:rsidRDefault="00AA538E" w:rsidP="00AA538E">
      <w:pPr>
        <w:widowControl w:val="0"/>
        <w:rPr>
          <w:rFonts w:cs="Tahoma"/>
          <w:color w:val="000000"/>
          <w:lang w:val="es-ES"/>
        </w:rPr>
      </w:pPr>
      <w:r w:rsidRPr="00875C5D">
        <w:rPr>
          <w:rFonts w:cs="Tahoma"/>
          <w:color w:val="000000"/>
          <w:lang w:val="es-ES"/>
        </w:rPr>
        <w:t>Ve esa santidad en “nuestra propia madre, una abuela u otras personas cercanas</w:t>
      </w:r>
      <w:r>
        <w:rPr>
          <w:rFonts w:cs="Tahoma"/>
          <w:color w:val="000000"/>
          <w:lang w:val="es-ES"/>
        </w:rPr>
        <w:t>” (GeEx 3),</w:t>
      </w:r>
      <w:r w:rsidRPr="00875C5D">
        <w:rPr>
          <w:rFonts w:cs="Tahoma"/>
          <w:color w:val="000000"/>
          <w:lang w:val="es-ES"/>
        </w:rPr>
        <w:t xml:space="preserve"> “en los padres que crían con tanto amor a sus hijos, en esos hombres y mujeres que trabajan para llevar el pan a su casa, en los enfermos, en las religiosas ancianas que siguen sonriendo”</w:t>
      </w:r>
      <w:r>
        <w:rPr>
          <w:rFonts w:cs="Tahoma"/>
          <w:color w:val="000000"/>
          <w:lang w:val="es-ES"/>
        </w:rPr>
        <w:t xml:space="preserve"> (GeEx 7)</w:t>
      </w:r>
      <w:r w:rsidRPr="00875C5D">
        <w:rPr>
          <w:rFonts w:cs="Tahoma"/>
          <w:color w:val="000000"/>
          <w:lang w:val="es-ES"/>
        </w:rPr>
        <w:t>. De ellos dice: “Quizá su vida no fue siempre perfecta, pero aun en medio de imperfecciones y caídas siguieron adelante y agradaron al Señor”</w:t>
      </w:r>
      <w:r>
        <w:rPr>
          <w:rFonts w:cs="Tahoma"/>
          <w:color w:val="000000"/>
          <w:lang w:val="es-ES"/>
        </w:rPr>
        <w:t xml:space="preserve"> GeEx 3)</w:t>
      </w:r>
      <w:r w:rsidRPr="00875C5D">
        <w:rPr>
          <w:rFonts w:cs="Tahoma"/>
          <w:color w:val="000000"/>
          <w:lang w:val="es-ES"/>
        </w:rPr>
        <w:t>; “En esta constancia para seguir adelante día a día, veo la santidad de la Iglesia militante”</w:t>
      </w:r>
      <w:r>
        <w:rPr>
          <w:rFonts w:cs="Tahoma"/>
          <w:color w:val="000000"/>
          <w:lang w:val="es-ES"/>
        </w:rPr>
        <w:t xml:space="preserve"> (GeEx 7)</w:t>
      </w:r>
      <w:r w:rsidRPr="00875C5D">
        <w:rPr>
          <w:rFonts w:cs="Tahoma"/>
          <w:color w:val="000000"/>
          <w:lang w:val="es-ES"/>
        </w:rPr>
        <w:t>.</w:t>
      </w:r>
    </w:p>
    <w:p w14:paraId="04592DAC" w14:textId="77777777" w:rsidR="00AA538E" w:rsidRPr="00875C5D" w:rsidRDefault="00AA538E" w:rsidP="00AA538E">
      <w:pPr>
        <w:widowControl w:val="0"/>
        <w:rPr>
          <w:rFonts w:cs="Tahoma"/>
          <w:color w:val="000000"/>
          <w:lang w:val="es-ES"/>
        </w:rPr>
      </w:pPr>
      <w:r w:rsidRPr="00875C5D">
        <w:rPr>
          <w:rFonts w:cs="Tahoma"/>
          <w:color w:val="000000"/>
          <w:lang w:val="es-ES"/>
        </w:rPr>
        <w:t>¿</w:t>
      </w:r>
      <w:r w:rsidRPr="00875C5D">
        <w:rPr>
          <w:rFonts w:cs="Tahoma"/>
          <w:b/>
          <w:bCs/>
          <w:color w:val="000000"/>
          <w:lang w:val="es-ES"/>
        </w:rPr>
        <w:t>Por qué el Papa considera importante subrayar ese tipo de santidad</w:t>
      </w:r>
      <w:r w:rsidRPr="00875C5D">
        <w:rPr>
          <w:rFonts w:cs="Tahoma"/>
          <w:color w:val="000000"/>
          <w:lang w:val="es-ES"/>
        </w:rPr>
        <w:t xml:space="preserve"> más normal, corriente?</w:t>
      </w:r>
    </w:p>
    <w:p w14:paraId="6C39CB2A" w14:textId="77777777" w:rsidR="00AA538E" w:rsidRPr="00875C5D" w:rsidRDefault="00AA538E" w:rsidP="00AA538E">
      <w:pPr>
        <w:widowControl w:val="0"/>
        <w:rPr>
          <w:rFonts w:cs="Tahoma"/>
          <w:color w:val="000000"/>
          <w:lang w:val="es-ES"/>
        </w:rPr>
      </w:pPr>
      <w:r w:rsidRPr="00875C5D">
        <w:rPr>
          <w:rFonts w:cs="Tahoma"/>
          <w:b/>
          <w:bCs/>
          <w:color w:val="000000"/>
          <w:lang w:val="es-ES"/>
        </w:rPr>
        <w:t>1. Por</w:t>
      </w:r>
      <w:r w:rsidRPr="00875C5D">
        <w:rPr>
          <w:rFonts w:cs="Tahoma"/>
          <w:color w:val="000000"/>
          <w:lang w:val="es-ES"/>
        </w:rPr>
        <w:t xml:space="preserve"> </w:t>
      </w:r>
      <w:r w:rsidRPr="00875C5D">
        <w:rPr>
          <w:rFonts w:cs="Tahoma"/>
          <w:b/>
          <w:bCs/>
          <w:color w:val="000000"/>
          <w:lang w:val="es-ES"/>
        </w:rPr>
        <w:t>su importancia para la Iglesia y para la sociedad</w:t>
      </w:r>
      <w:r w:rsidRPr="00875C5D">
        <w:rPr>
          <w:rFonts w:cs="Tahoma"/>
          <w:color w:val="000000"/>
          <w:lang w:val="es-ES"/>
        </w:rPr>
        <w:t>: “Pensemos, como nos sugiere santa Teresa Benedicta de la Cruz, que a través de muchos de ellos se construye la verdadera historia: «En la noche más oscura surgen los más grandes profetas y los santos. Sin embargo, la corriente vivificante de la vida mística permanece invisible. Seguramente, los acontecimientos decisivos de la historia del mundo fueron esencialmente influenciados por almas sobre las cuales nada dicen los libros de historia. Y cuáles sean las almas a las que hemos de agradecer los acontecimientos decisivos de nuestra vida personal, es algo que solo sabremos el día en que todo lo oculto será revelado»</w:t>
      </w:r>
      <w:r>
        <w:rPr>
          <w:rFonts w:cs="Tahoma"/>
          <w:color w:val="000000"/>
          <w:lang w:val="es-ES"/>
        </w:rPr>
        <w:t xml:space="preserve"> (GeEx 8)</w:t>
      </w:r>
      <w:r w:rsidRPr="00875C5D">
        <w:rPr>
          <w:rFonts w:cs="Tahoma"/>
          <w:color w:val="000000"/>
          <w:lang w:val="es-ES"/>
        </w:rPr>
        <w:t>.</w:t>
      </w:r>
    </w:p>
    <w:p w14:paraId="0034067E" w14:textId="77777777" w:rsidR="00AA538E" w:rsidRPr="00875C5D" w:rsidRDefault="00AA538E" w:rsidP="00AA538E">
      <w:pPr>
        <w:widowControl w:val="0"/>
        <w:rPr>
          <w:rFonts w:cs="Tahoma"/>
          <w:color w:val="000000"/>
          <w:lang w:val="es-ES"/>
        </w:rPr>
      </w:pPr>
      <w:r w:rsidRPr="00875C5D">
        <w:rPr>
          <w:rFonts w:cs="Tahoma"/>
          <w:color w:val="000000"/>
          <w:lang w:val="es-ES"/>
        </w:rPr>
        <w:t>Porque la santidad personal está conectada con todo el pueblo de Dios: «fue voluntad de Dios el santificar y salvar a los hombres, no aisladamente, sin conexión alguna de unos con otros, sino constituyendo un pueblo, que le confesara en verdad y le sirviera santamente»</w:t>
      </w:r>
      <w:bookmarkStart w:id="0" w:name="_ftnref3"/>
      <w:r w:rsidRPr="00875C5D">
        <w:rPr>
          <w:rFonts w:cs="Tahoma"/>
          <w:color w:val="000000"/>
          <w:lang w:val="es-ES"/>
        </w:rPr>
        <w:t xml:space="preserve"> </w:t>
      </w:r>
      <w:r>
        <w:rPr>
          <w:rFonts w:cs="Tahoma"/>
          <w:color w:val="000000"/>
          <w:lang w:val="es-ES"/>
        </w:rPr>
        <w:t>(</w:t>
      </w:r>
      <w:r w:rsidRPr="00875C5D">
        <w:rPr>
          <w:rFonts w:cs="Tahoma"/>
          <w:color w:val="000000"/>
          <w:lang w:val="es-ES"/>
        </w:rPr>
        <w:t>LG 9</w:t>
      </w:r>
      <w:bookmarkEnd w:id="0"/>
      <w:r>
        <w:rPr>
          <w:rFonts w:cs="Tahoma"/>
          <w:color w:val="000000"/>
          <w:lang w:val="es-ES"/>
        </w:rPr>
        <w:t>)</w:t>
      </w:r>
      <w:r w:rsidRPr="00875C5D">
        <w:rPr>
          <w:rFonts w:cs="Tahoma"/>
          <w:color w:val="000000"/>
          <w:lang w:val="es-ES"/>
        </w:rPr>
        <w:t>. El Señor, en la historia de la salvación, ha salvado a un pueblo. No existe identidad plena sin pertenencia a un pueblo. Por eso nadie se salva solo, como individuo aislado, sino que Dios nos atrae tomando en cuenta la compleja trama de relaciones interpersonales que se establecen en la comunidad humana: Dios quiso entrar en una dinámica popular, en la dinámica de un pueblo”</w:t>
      </w:r>
      <w:r>
        <w:rPr>
          <w:rFonts w:cs="Tahoma"/>
          <w:color w:val="000000"/>
          <w:lang w:val="es-ES"/>
        </w:rPr>
        <w:t xml:space="preserve"> (GeEx 6).</w:t>
      </w:r>
    </w:p>
    <w:p w14:paraId="66E9C98B" w14:textId="77777777" w:rsidR="00AA538E" w:rsidRPr="00875C5D" w:rsidRDefault="00AA538E" w:rsidP="00AA538E">
      <w:pPr>
        <w:widowControl w:val="0"/>
        <w:rPr>
          <w:rFonts w:cs="Tahoma"/>
          <w:color w:val="000000"/>
          <w:lang w:val="es-ES"/>
        </w:rPr>
      </w:pPr>
      <w:r w:rsidRPr="00875C5D">
        <w:rPr>
          <w:rFonts w:cs="Tahoma"/>
          <w:b/>
          <w:bCs/>
          <w:color w:val="000000"/>
          <w:lang w:val="es-ES"/>
        </w:rPr>
        <w:t>2. Para hacernos ver que</w:t>
      </w:r>
      <w:r w:rsidRPr="00875C5D">
        <w:rPr>
          <w:rFonts w:cs="Tahoma"/>
          <w:color w:val="000000"/>
          <w:lang w:val="es-ES"/>
        </w:rPr>
        <w:t xml:space="preserve"> </w:t>
      </w:r>
      <w:r w:rsidRPr="00875C5D">
        <w:rPr>
          <w:rFonts w:cs="Tahoma"/>
          <w:b/>
          <w:bCs/>
          <w:color w:val="000000"/>
          <w:lang w:val="es-ES"/>
        </w:rPr>
        <w:t>el camino de la santidad no está reservado a unos pocos héroes, sino a todos</w:t>
      </w:r>
      <w:r w:rsidRPr="00875C5D">
        <w:rPr>
          <w:rFonts w:cs="Tahoma"/>
          <w:color w:val="000000"/>
          <w:lang w:val="es-ES"/>
        </w:rPr>
        <w:t xml:space="preserve">, según que todos estamos llamados a recorrer no consiste en copiar modelos de santidad inalcanzables, sino </w:t>
      </w:r>
      <w:r>
        <w:rPr>
          <w:rFonts w:cs="Tahoma"/>
          <w:color w:val="000000"/>
          <w:lang w:val="es-ES"/>
        </w:rPr>
        <w:t xml:space="preserve">que, </w:t>
      </w:r>
      <w:r w:rsidRPr="00875C5D">
        <w:rPr>
          <w:rFonts w:cs="Tahoma"/>
          <w:color w:val="000000"/>
          <w:lang w:val="es-ES"/>
        </w:rPr>
        <w:t>a ejemplo de estos “santos de la puerta de al lado”</w:t>
      </w:r>
      <w:r>
        <w:rPr>
          <w:rFonts w:cs="Tahoma"/>
          <w:color w:val="000000"/>
          <w:lang w:val="es-ES"/>
        </w:rPr>
        <w:t>,</w:t>
      </w:r>
      <w:r w:rsidRPr="00875C5D">
        <w:rPr>
          <w:rFonts w:cs="Tahoma"/>
          <w:color w:val="000000"/>
          <w:lang w:val="es-ES"/>
        </w:rPr>
        <w:t xml:space="preserve"> “</w:t>
      </w:r>
      <w:r>
        <w:rPr>
          <w:rFonts w:cs="Tahoma"/>
          <w:color w:val="000000"/>
          <w:lang w:val="es-ES"/>
        </w:rPr>
        <w:t>l</w:t>
      </w:r>
      <w:r w:rsidRPr="00875C5D">
        <w:rPr>
          <w:rFonts w:cs="Tahoma"/>
          <w:color w:val="000000"/>
          <w:lang w:val="es-ES"/>
        </w:rPr>
        <w:t>o que interesa es que cada creyente discierna su propio camino y saque a la luz lo mejor de sí, aquello tan personal que Dios ha puesto en él (cf. </w:t>
      </w:r>
      <w:r w:rsidRPr="00875C5D">
        <w:rPr>
          <w:rFonts w:cs="Tahoma"/>
          <w:i/>
          <w:iCs/>
          <w:color w:val="000000"/>
          <w:lang w:val="es-ES"/>
        </w:rPr>
        <w:t>1 Co</w:t>
      </w:r>
      <w:r w:rsidRPr="00875C5D">
        <w:rPr>
          <w:rFonts w:cs="Tahoma"/>
          <w:color w:val="000000"/>
          <w:lang w:val="es-ES"/>
        </w:rPr>
        <w:t> 12, 7), y no que se desgaste intentando imitar algo que no ha sido pensado para él</w:t>
      </w:r>
      <w:r>
        <w:rPr>
          <w:rFonts w:cs="Tahoma"/>
          <w:color w:val="000000"/>
          <w:lang w:val="es-ES"/>
        </w:rPr>
        <w:t>” (GeEx 11)</w:t>
      </w:r>
    </w:p>
    <w:p w14:paraId="31E5B510" w14:textId="77777777" w:rsidR="00AA538E" w:rsidRPr="00875C5D" w:rsidRDefault="00AA538E" w:rsidP="00AA538E">
      <w:pPr>
        <w:widowControl w:val="0"/>
        <w:rPr>
          <w:rFonts w:cs="Tahoma"/>
          <w:color w:val="000000"/>
          <w:lang w:val="es-ES"/>
        </w:rPr>
      </w:pPr>
      <w:r w:rsidRPr="00875C5D">
        <w:rPr>
          <w:rFonts w:cs="Tahoma"/>
          <w:color w:val="000000"/>
          <w:lang w:val="es-ES"/>
        </w:rPr>
        <w:t xml:space="preserve">“Todos estamos llamados a ser santos viviendo con amor y ofreciendo el propio testimonio en las ocupaciones de cada día, allí donde cada uno se encuentra. ¿Eres consagrada o consagrado? Sé santo viviendo con alegría tu entrega. ¿Estás casado? Sé </w:t>
      </w:r>
      <w:r w:rsidRPr="00875C5D">
        <w:rPr>
          <w:rFonts w:cs="Tahoma"/>
          <w:color w:val="000000"/>
          <w:lang w:val="es-ES"/>
        </w:rPr>
        <w:lastRenderedPageBreak/>
        <w:t>santo amando y ocupándote de tu marido o de tu esposa, como Cristo lo hizo con la Iglesia. ¿Eres un trabajador? Sé santo cumpliendo con honradez y competencia tu trabajo al servicio de los hermanos. ¿Eres padre, abuela o abuelo? Sé santo enseñando con paciencia a los niños a seguir a Jesús. ¿Tienes autoridad? Sé santo luchando por el bien común y renunciando a tus intereses personales” (</w:t>
      </w:r>
      <w:r w:rsidRPr="009946E4">
        <w:rPr>
          <w:rFonts w:cs="Tahoma"/>
          <w:color w:val="000000"/>
          <w:lang w:val="es-ES"/>
        </w:rPr>
        <w:t xml:space="preserve">GeEx </w:t>
      </w:r>
      <w:r w:rsidRPr="00875C5D">
        <w:rPr>
          <w:rFonts w:cs="Tahoma"/>
          <w:color w:val="000000"/>
          <w:lang w:val="es-ES"/>
        </w:rPr>
        <w:t>14)</w:t>
      </w:r>
    </w:p>
    <w:p w14:paraId="545FE753" w14:textId="77777777" w:rsidR="00AA538E" w:rsidRPr="00875C5D" w:rsidRDefault="00AA538E" w:rsidP="00AA538E">
      <w:pPr>
        <w:widowControl w:val="0"/>
        <w:rPr>
          <w:rFonts w:cs="Tahoma"/>
          <w:color w:val="000000"/>
          <w:lang w:val="es-ES"/>
        </w:rPr>
      </w:pPr>
      <w:r w:rsidRPr="00875C5D">
        <w:rPr>
          <w:rFonts w:cs="Tahoma"/>
          <w:color w:val="000000"/>
          <w:lang w:val="es-ES"/>
        </w:rPr>
        <w:t>Se trata de «vivir el momento presente colmándolo de amor»</w:t>
      </w:r>
      <w:r>
        <w:rPr>
          <w:rFonts w:cs="Tahoma"/>
          <w:color w:val="000000"/>
          <w:lang w:val="es-ES"/>
        </w:rPr>
        <w:t xml:space="preserve"> (GeEx 17)</w:t>
      </w:r>
      <w:r w:rsidRPr="00875C5D">
        <w:rPr>
          <w:rFonts w:cs="Tahoma"/>
          <w:color w:val="000000"/>
          <w:lang w:val="es-ES"/>
        </w:rPr>
        <w:t>; de aprovechar «las ocasiones que se presentan cada día para realizar acciones ordinarias de manera extraordinaria»</w:t>
      </w:r>
      <w:r>
        <w:rPr>
          <w:rFonts w:cs="Tahoma"/>
          <w:color w:val="000000"/>
          <w:lang w:val="es-ES"/>
        </w:rPr>
        <w:t xml:space="preserve"> (GeEx 17)</w:t>
      </w:r>
      <w:r w:rsidRPr="00875C5D">
        <w:rPr>
          <w:rFonts w:cs="Tahoma"/>
          <w:color w:val="000000"/>
          <w:lang w:val="es-ES"/>
        </w:rPr>
        <w:t>. Porque en último término «la santidad no es sino la caridad plenamente vivida», “es Cristo amando en nosotros”</w:t>
      </w:r>
      <w:r>
        <w:rPr>
          <w:rFonts w:cs="Tahoma"/>
          <w:color w:val="000000"/>
          <w:lang w:val="es-ES"/>
        </w:rPr>
        <w:t xml:space="preserve"> (GeEx 21)</w:t>
      </w:r>
    </w:p>
    <w:p w14:paraId="7E3A440C" w14:textId="77777777" w:rsidR="00AA538E" w:rsidRDefault="00AA538E" w:rsidP="00AA538E">
      <w:pPr>
        <w:widowControl w:val="0"/>
        <w:rPr>
          <w:rFonts w:cs="Tahoma"/>
          <w:color w:val="000000"/>
          <w:lang w:val="es-ES"/>
        </w:rPr>
      </w:pPr>
      <w:r w:rsidRPr="00875C5D">
        <w:rPr>
          <w:rFonts w:cs="Tahoma"/>
          <w:b/>
          <w:bCs/>
          <w:color w:val="000000"/>
          <w:lang w:val="es-ES"/>
        </w:rPr>
        <w:t>3.</w:t>
      </w:r>
      <w:r w:rsidRPr="002A4695">
        <w:rPr>
          <w:rFonts w:cs="Tahoma"/>
          <w:b/>
          <w:bCs/>
          <w:color w:val="000000"/>
          <w:lang w:val="es-ES"/>
        </w:rPr>
        <w:t xml:space="preserve"> Para </w:t>
      </w:r>
      <w:r>
        <w:rPr>
          <w:rFonts w:cs="Tahoma"/>
          <w:b/>
          <w:bCs/>
          <w:color w:val="000000"/>
          <w:lang w:val="es-ES"/>
        </w:rPr>
        <w:t>mostrar</w:t>
      </w:r>
      <w:r w:rsidRPr="002A4695">
        <w:rPr>
          <w:rFonts w:cs="Tahoma"/>
          <w:b/>
          <w:bCs/>
          <w:color w:val="000000"/>
          <w:lang w:val="es-ES"/>
        </w:rPr>
        <w:t xml:space="preserve"> que l</w:t>
      </w:r>
      <w:r w:rsidRPr="00875C5D">
        <w:rPr>
          <w:rFonts w:cs="Tahoma"/>
          <w:b/>
          <w:bCs/>
          <w:color w:val="000000"/>
          <w:lang w:val="es-ES"/>
        </w:rPr>
        <w:t>a santidad no es perfección absoluta, sino que se vive asumiendo la propia debilidad e imperfecciones</w:t>
      </w:r>
      <w:r w:rsidRPr="00875C5D">
        <w:rPr>
          <w:rFonts w:cs="Tahoma"/>
          <w:color w:val="000000"/>
          <w:lang w:val="es-ES"/>
        </w:rPr>
        <w:t xml:space="preserve"> y confiando en la fuerza del Resucitado en nosotros: “Quizá su vida no fue siempre perfecta, pero aun en medio de imperfecciones y caídas siguieron adelante y agradaron al Señor” (Ge</w:t>
      </w:r>
      <w:r>
        <w:rPr>
          <w:rFonts w:cs="Tahoma"/>
          <w:color w:val="000000"/>
          <w:lang w:val="es-ES"/>
        </w:rPr>
        <w:t>Ex</w:t>
      </w:r>
      <w:r w:rsidRPr="00875C5D">
        <w:rPr>
          <w:rFonts w:cs="Tahoma"/>
          <w:color w:val="000000"/>
          <w:lang w:val="es-ES"/>
        </w:rPr>
        <w:t xml:space="preserve"> 3). “El Resucitado comparte su vida poderosa con nuestras frágiles vidas: «Su amor no tiene límites y una vez dado nunca se echó atrás. Fue incondicional y permaneció fiel. Amar así no es fácil porque muchas veces somos tan débiles. Pero precisamente para tratar de amar como Cristo nos amó, Cristo comparte su propia vida resucitada con nosotros. De esta manera, nuestras vidas demuestran su poder en acción, incluso en medio de la debilidad humana» (</w:t>
      </w:r>
      <w:r w:rsidRPr="009946E4">
        <w:rPr>
          <w:rFonts w:cs="Tahoma"/>
          <w:color w:val="000000"/>
          <w:lang w:val="es-ES"/>
        </w:rPr>
        <w:t xml:space="preserve">GeEx </w:t>
      </w:r>
      <w:r w:rsidRPr="00875C5D">
        <w:rPr>
          <w:rFonts w:cs="Tahoma"/>
          <w:color w:val="000000"/>
          <w:lang w:val="es-ES"/>
        </w:rPr>
        <w:t>18)</w:t>
      </w:r>
      <w:r>
        <w:rPr>
          <w:rFonts w:cs="Tahoma"/>
          <w:color w:val="000000"/>
          <w:lang w:val="es-ES"/>
        </w:rPr>
        <w:t>.</w:t>
      </w:r>
    </w:p>
    <w:p w14:paraId="1C518BF4" w14:textId="77777777" w:rsidR="00AA538E" w:rsidRPr="00875C5D" w:rsidRDefault="00AA538E" w:rsidP="00AA538E">
      <w:pPr>
        <w:widowControl w:val="0"/>
        <w:rPr>
          <w:rFonts w:cs="Tahoma"/>
          <w:color w:val="000000"/>
          <w:lang w:val="es-ES"/>
        </w:rPr>
      </w:pPr>
      <w:r w:rsidRPr="00875C5D">
        <w:rPr>
          <w:rFonts w:cs="Tahoma"/>
          <w:color w:val="000000"/>
          <w:lang w:val="es-ES"/>
        </w:rPr>
        <w:t>“Para reconocer cuál es esa palabra que el Señor quiere decir a través de un santo, no conviene entretenerse en los detalles, porque allí también puede haber errores y caídas. No todo lo que dice un santo es plenamente fiel al Evangelio, no todo lo que hace es auténtico o perfecto. Lo que hay que contemplar es el conjunto de su vida, su camino entero de santificación, esa figura que refleja algo de Jesucristo y que resulta cuando uno logra componer el sentido de la totalidad de su persona (</w:t>
      </w:r>
      <w:r w:rsidRPr="009946E4">
        <w:rPr>
          <w:rFonts w:cs="Tahoma"/>
          <w:color w:val="000000"/>
          <w:lang w:val="es-ES"/>
        </w:rPr>
        <w:t xml:space="preserve">GeEx </w:t>
      </w:r>
      <w:r w:rsidRPr="00875C5D">
        <w:rPr>
          <w:rFonts w:cs="Tahoma"/>
          <w:color w:val="000000"/>
          <w:lang w:val="es-ES"/>
        </w:rPr>
        <w:t>22).</w:t>
      </w:r>
    </w:p>
    <w:p w14:paraId="7F72D266" w14:textId="77777777" w:rsidR="00AA538E" w:rsidRDefault="00AA538E" w:rsidP="00AA538E">
      <w:pPr>
        <w:pStyle w:val="NormalWeb"/>
        <w:widowControl w:val="0"/>
        <w:shd w:val="clear" w:color="auto" w:fill="FFFFFF"/>
        <w:spacing w:before="0" w:beforeAutospacing="0" w:after="120" w:afterAutospacing="0"/>
        <w:rPr>
          <w:rFonts w:ascii="Aptos" w:hAnsi="Aptos" w:cs="Tahoma"/>
          <w:color w:val="000000"/>
          <w:lang w:val="es-ES"/>
        </w:rPr>
      </w:pPr>
      <w:r w:rsidRPr="00875C5D">
        <w:rPr>
          <w:rFonts w:ascii="Aptos" w:hAnsi="Aptos" w:cs="Tahoma"/>
          <w:b/>
          <w:bCs/>
          <w:color w:val="000000"/>
          <w:lang w:val="es-ES"/>
        </w:rPr>
        <w:t>4</w:t>
      </w:r>
      <w:r w:rsidRPr="002202BB">
        <w:rPr>
          <w:rFonts w:ascii="Aptos" w:hAnsi="Aptos" w:cs="Tahoma"/>
          <w:b/>
          <w:bCs/>
          <w:color w:val="000000"/>
          <w:lang w:val="es-ES"/>
        </w:rPr>
        <w:t>. Para remarcar que cada</w:t>
      </w:r>
      <w:r w:rsidRPr="00875C5D">
        <w:rPr>
          <w:rFonts w:ascii="Aptos" w:hAnsi="Aptos" w:cs="Tahoma"/>
          <w:b/>
          <w:bCs/>
          <w:color w:val="000000"/>
          <w:lang w:val="es-ES"/>
        </w:rPr>
        <w:t xml:space="preserve"> “santo” pone un acento peculiar en su seguimiento de Cristo</w:t>
      </w:r>
      <w:r w:rsidRPr="00875C5D">
        <w:rPr>
          <w:rFonts w:ascii="Aptos" w:hAnsi="Aptos" w:cs="Tahoma"/>
          <w:color w:val="000000"/>
          <w:lang w:val="es-ES"/>
        </w:rPr>
        <w:t>, que nos aporta un modelo y un estímulo: “cada santo es un mensaje que el Espíritu Santo toma de la riqueza de Jesucristo y regala a su pueblo” (</w:t>
      </w:r>
      <w:r w:rsidRPr="009946E4">
        <w:rPr>
          <w:rFonts w:ascii="Aptos" w:hAnsi="Aptos" w:cs="Tahoma"/>
          <w:color w:val="000000"/>
          <w:lang w:val="es-ES"/>
        </w:rPr>
        <w:t xml:space="preserve">GeEx </w:t>
      </w:r>
      <w:r w:rsidRPr="00875C5D">
        <w:rPr>
          <w:rFonts w:ascii="Aptos" w:hAnsi="Aptos" w:cs="Tahoma"/>
          <w:color w:val="000000"/>
          <w:lang w:val="es-ES"/>
        </w:rPr>
        <w:t>21) “Cada santo es una misión; es un proyecto del Padre para reflejar y encarnar, en un momento determinado de la historia, un aspecto del Evangelio” (</w:t>
      </w:r>
      <w:r w:rsidRPr="00EC75A5">
        <w:rPr>
          <w:rFonts w:ascii="Aptos" w:hAnsi="Aptos" w:cs="Tahoma"/>
          <w:color w:val="000000"/>
          <w:lang w:val="es-ES"/>
        </w:rPr>
        <w:t xml:space="preserve">GeEx </w:t>
      </w:r>
      <w:r w:rsidRPr="00875C5D">
        <w:rPr>
          <w:rFonts w:ascii="Aptos" w:hAnsi="Aptos" w:cs="Tahoma"/>
          <w:color w:val="000000"/>
          <w:lang w:val="es-ES"/>
        </w:rPr>
        <w:t>19)</w:t>
      </w:r>
      <w:r>
        <w:rPr>
          <w:rFonts w:ascii="Aptos" w:hAnsi="Aptos" w:cs="Tahoma"/>
          <w:color w:val="000000"/>
          <w:lang w:val="es-ES"/>
        </w:rPr>
        <w:t>.</w:t>
      </w:r>
    </w:p>
    <w:p w14:paraId="72FE8D2F" w14:textId="77777777" w:rsidR="00AA538E" w:rsidRPr="00875C5D" w:rsidRDefault="00AA538E" w:rsidP="00AA538E">
      <w:pPr>
        <w:pStyle w:val="NormalWeb"/>
        <w:widowControl w:val="0"/>
        <w:shd w:val="clear" w:color="auto" w:fill="FFFFFF"/>
        <w:spacing w:before="0" w:beforeAutospacing="0" w:after="120" w:afterAutospacing="0"/>
        <w:rPr>
          <w:rFonts w:ascii="Aptos" w:hAnsi="Aptos" w:cs="Tahoma"/>
          <w:color w:val="000000"/>
          <w:lang w:val="es-ES"/>
        </w:rPr>
      </w:pPr>
      <w:r w:rsidRPr="00875C5D">
        <w:rPr>
          <w:rFonts w:ascii="Aptos" w:hAnsi="Aptos" w:cs="Tahoma"/>
          <w:color w:val="000000"/>
          <w:lang w:val="es-ES"/>
        </w:rPr>
        <w:t>“En el fondo la santidad es vivir en unión con él (Cristo) los misterios de su vida. Consiste en asociarse a la muerte y resurrección del Señor de una manera única y personal, en morir y resucitar constantemente con él. Pero también puede implicar reproducir en la propia existencia distintos aspectos de la vida terrena de Jesús: su vida oculta, su vida comunitaria, su cercanía a los últimos, su pobreza y otras manifestaciones de su entrega por amor” (</w:t>
      </w:r>
      <w:r w:rsidRPr="00EC75A5">
        <w:rPr>
          <w:rFonts w:ascii="Aptos" w:hAnsi="Aptos" w:cs="Tahoma"/>
          <w:color w:val="000000"/>
          <w:lang w:val="es-ES"/>
        </w:rPr>
        <w:t xml:space="preserve">GeEx </w:t>
      </w:r>
      <w:r w:rsidRPr="00875C5D">
        <w:rPr>
          <w:rFonts w:ascii="Aptos" w:hAnsi="Aptos" w:cs="Tahoma"/>
          <w:color w:val="000000"/>
          <w:lang w:val="es-ES"/>
        </w:rPr>
        <w:t>20)</w:t>
      </w:r>
    </w:p>
    <w:p w14:paraId="2A7B4746" w14:textId="77777777" w:rsidR="00AA538E" w:rsidRPr="008E4782" w:rsidRDefault="00AA538E" w:rsidP="00AA538E">
      <w:pPr>
        <w:pStyle w:val="NormalWeb"/>
        <w:widowControl w:val="0"/>
        <w:shd w:val="clear" w:color="auto" w:fill="FFFFFF"/>
        <w:rPr>
          <w:rFonts w:ascii="Aptos" w:hAnsi="Aptos" w:cs="Tahoma"/>
          <w:b/>
          <w:bCs/>
          <w:color w:val="000000"/>
          <w:sz w:val="28"/>
          <w:szCs w:val="28"/>
          <w:lang w:val="es-ES"/>
        </w:rPr>
      </w:pPr>
      <w:r w:rsidRPr="008E4782">
        <w:rPr>
          <w:rFonts w:ascii="Aptos" w:hAnsi="Aptos" w:cs="Tahoma"/>
          <w:b/>
          <w:bCs/>
          <w:color w:val="000000"/>
          <w:sz w:val="28"/>
          <w:szCs w:val="28"/>
          <w:lang w:val="es-ES"/>
        </w:rPr>
        <w:t>Los “santos de la puerta del al lado” en la historia de nuestra Congregación</w:t>
      </w:r>
    </w:p>
    <w:p w14:paraId="566A245E" w14:textId="77777777" w:rsidR="00AA538E" w:rsidRPr="00875C5D" w:rsidRDefault="00AA538E" w:rsidP="00AA538E">
      <w:pPr>
        <w:widowControl w:val="0"/>
        <w:rPr>
          <w:rFonts w:cs="Tahoma"/>
          <w:color w:val="000000"/>
          <w:lang w:val="es-ES"/>
        </w:rPr>
      </w:pPr>
      <w:r w:rsidRPr="00875C5D">
        <w:rPr>
          <w:rFonts w:cs="Tahoma"/>
          <w:color w:val="000000"/>
          <w:lang w:val="es-ES"/>
        </w:rPr>
        <w:t>En el surco de esta enseñanza del Papa sobre los santos de la puerta de al lado, en este taller pretendemos hacer memoria de algunos “santos de la puerta de al lado” de la historia de nuestra Congregación, personas que, desde su sencillez e incluso anonimato, la han vivificado, mantenido, influido.</w:t>
      </w:r>
    </w:p>
    <w:p w14:paraId="7AC8BA4B" w14:textId="268CBD0D" w:rsidR="00D618B5" w:rsidRPr="00E94C00" w:rsidRDefault="00CD2AF5" w:rsidP="007602CF">
      <w:pPr>
        <w:widowControl w:val="0"/>
        <w:rPr>
          <w:lang w:val="es-ES"/>
        </w:rPr>
      </w:pPr>
      <w:r w:rsidRPr="00E94C00">
        <w:rPr>
          <w:lang w:val="es-ES"/>
        </w:rPr>
        <w:t xml:space="preserve">Si hojeamos cualquier historia de la Congregación, </w:t>
      </w:r>
      <w:r w:rsidR="00A06FAF" w:rsidRPr="00E94C00">
        <w:rPr>
          <w:lang w:val="es-ES"/>
        </w:rPr>
        <w:t xml:space="preserve">breve o voluminosa, solemos encontrar, junto a la </w:t>
      </w:r>
      <w:r w:rsidR="00336B86" w:rsidRPr="00E94C00">
        <w:rPr>
          <w:lang w:val="es-ES"/>
        </w:rPr>
        <w:t xml:space="preserve">relación de </w:t>
      </w:r>
      <w:r w:rsidR="00927953">
        <w:rPr>
          <w:lang w:val="es-ES"/>
        </w:rPr>
        <w:t xml:space="preserve">los </w:t>
      </w:r>
      <w:r w:rsidR="00A06FAF" w:rsidRPr="00E94C00">
        <w:rPr>
          <w:lang w:val="es-ES"/>
        </w:rPr>
        <w:t>acontecimientos más importantes</w:t>
      </w:r>
      <w:r w:rsidR="00336B86" w:rsidRPr="00E94C00">
        <w:rPr>
          <w:lang w:val="es-ES"/>
        </w:rPr>
        <w:t>, una referencia a personas especialmente significativas</w:t>
      </w:r>
      <w:r w:rsidR="0042367B" w:rsidRPr="00E94C00">
        <w:rPr>
          <w:lang w:val="es-ES"/>
        </w:rPr>
        <w:t xml:space="preserve"> en esta historia</w:t>
      </w:r>
      <w:r w:rsidR="006312C2" w:rsidRPr="00E94C00">
        <w:rPr>
          <w:lang w:val="es-ES"/>
        </w:rPr>
        <w:t xml:space="preserve"> por haber hecho una aportación </w:t>
      </w:r>
      <w:r w:rsidR="006312C2" w:rsidRPr="00E94C00">
        <w:rPr>
          <w:lang w:val="es-ES"/>
        </w:rPr>
        <w:lastRenderedPageBreak/>
        <w:t xml:space="preserve">relevante </w:t>
      </w:r>
      <w:r w:rsidR="008771AD" w:rsidRPr="00E94C00">
        <w:rPr>
          <w:lang w:val="es-ES"/>
        </w:rPr>
        <w:t>a la Congregación</w:t>
      </w:r>
      <w:r w:rsidR="00ED22C2">
        <w:rPr>
          <w:lang w:val="es-ES"/>
        </w:rPr>
        <w:t>,</w:t>
      </w:r>
      <w:r w:rsidR="008771AD" w:rsidRPr="00E94C00">
        <w:rPr>
          <w:lang w:val="es-ES"/>
        </w:rPr>
        <w:t xml:space="preserve"> o incluso a la Iglesia</w:t>
      </w:r>
      <w:r w:rsidR="00ED22C2">
        <w:rPr>
          <w:lang w:val="es-ES"/>
        </w:rPr>
        <w:t>,</w:t>
      </w:r>
      <w:r w:rsidR="006A65E0">
        <w:rPr>
          <w:lang w:val="es-ES"/>
        </w:rPr>
        <w:t xml:space="preserve"> </w:t>
      </w:r>
      <w:r w:rsidR="00672A4B">
        <w:rPr>
          <w:lang w:val="es-ES"/>
        </w:rPr>
        <w:t xml:space="preserve">en </w:t>
      </w:r>
      <w:r w:rsidR="00B82946">
        <w:rPr>
          <w:lang w:val="es-ES"/>
        </w:rPr>
        <w:t xml:space="preserve">el ámbito del gobierno, la ciencia </w:t>
      </w:r>
      <w:r w:rsidR="003A292C" w:rsidRPr="00E94C00">
        <w:rPr>
          <w:lang w:val="es-ES"/>
        </w:rPr>
        <w:t xml:space="preserve">en sus diversas ramas, </w:t>
      </w:r>
      <w:r w:rsidR="00B82946">
        <w:rPr>
          <w:lang w:val="es-ES"/>
        </w:rPr>
        <w:t>la formación o la misión</w:t>
      </w:r>
      <w:r w:rsidR="004F0BF1" w:rsidRPr="00E94C00">
        <w:rPr>
          <w:lang w:val="es-ES"/>
        </w:rPr>
        <w:t>.</w:t>
      </w:r>
    </w:p>
    <w:p w14:paraId="6A6B9A41" w14:textId="5F91833E" w:rsidR="000E2BFF" w:rsidRPr="00E94C00" w:rsidRDefault="00B76D2C" w:rsidP="007602CF">
      <w:pPr>
        <w:widowControl w:val="0"/>
        <w:rPr>
          <w:lang w:val="es-ES"/>
        </w:rPr>
      </w:pPr>
      <w:r w:rsidRPr="00E94C00">
        <w:rPr>
          <w:lang w:val="es-ES"/>
        </w:rPr>
        <w:t xml:space="preserve">Pero también se suele hacer referencia a personas de las que se subraya más </w:t>
      </w:r>
      <w:r w:rsidR="00EA3479" w:rsidRPr="00E94C00">
        <w:rPr>
          <w:lang w:val="es-ES"/>
        </w:rPr>
        <w:t>su “santidad de vida”</w:t>
      </w:r>
      <w:r w:rsidR="00D57565" w:rsidRPr="00E94C00">
        <w:rPr>
          <w:lang w:val="es-ES"/>
        </w:rPr>
        <w:t xml:space="preserve"> que otros “méritos”</w:t>
      </w:r>
      <w:r w:rsidR="00EA3479" w:rsidRPr="00E94C00">
        <w:rPr>
          <w:lang w:val="es-ES"/>
        </w:rPr>
        <w:t xml:space="preserve">, a menudo se usa </w:t>
      </w:r>
      <w:r w:rsidR="00A23E22">
        <w:rPr>
          <w:lang w:val="es-ES"/>
        </w:rPr>
        <w:t>precisamente la p</w:t>
      </w:r>
      <w:r w:rsidR="00EA3479" w:rsidRPr="00E94C00">
        <w:rPr>
          <w:lang w:val="es-ES"/>
        </w:rPr>
        <w:t>alabra “santidad”</w:t>
      </w:r>
      <w:r w:rsidR="00D66AA7" w:rsidRPr="00E94C00">
        <w:rPr>
          <w:lang w:val="es-ES"/>
        </w:rPr>
        <w:t>.</w:t>
      </w:r>
      <w:r w:rsidR="00011642">
        <w:rPr>
          <w:lang w:val="es-ES"/>
        </w:rPr>
        <w:t xml:space="preserve"> </w:t>
      </w:r>
      <w:r w:rsidR="00B807FF" w:rsidRPr="00E94C00">
        <w:rPr>
          <w:lang w:val="es-ES"/>
        </w:rPr>
        <w:t xml:space="preserve">Algunos de ellos </w:t>
      </w:r>
      <w:r w:rsidR="00A90676" w:rsidRPr="00E94C00">
        <w:rPr>
          <w:lang w:val="es-ES"/>
        </w:rPr>
        <w:t xml:space="preserve">han vivido </w:t>
      </w:r>
      <w:r w:rsidR="0002382A">
        <w:rPr>
          <w:lang w:val="es-ES"/>
        </w:rPr>
        <w:t xml:space="preserve">las </w:t>
      </w:r>
      <w:r w:rsidR="00B807FF" w:rsidRPr="00E94C00">
        <w:rPr>
          <w:lang w:val="es-ES"/>
        </w:rPr>
        <w:t>virtudes</w:t>
      </w:r>
      <w:r w:rsidR="0002382A">
        <w:rPr>
          <w:lang w:val="es-ES"/>
        </w:rPr>
        <w:t xml:space="preserve"> cristianas</w:t>
      </w:r>
      <w:r w:rsidR="00B807FF" w:rsidRPr="00E94C00">
        <w:rPr>
          <w:lang w:val="es-ES"/>
        </w:rPr>
        <w:t xml:space="preserve"> -así lo ha reconocido la Igles</w:t>
      </w:r>
      <w:r w:rsidR="00847352" w:rsidRPr="00E94C00">
        <w:rPr>
          <w:lang w:val="es-ES"/>
        </w:rPr>
        <w:t>i</w:t>
      </w:r>
      <w:r w:rsidR="00B807FF" w:rsidRPr="00E94C00">
        <w:rPr>
          <w:lang w:val="es-ES"/>
        </w:rPr>
        <w:t xml:space="preserve">a- en un grado heroico. Ahí tenemos </w:t>
      </w:r>
      <w:r w:rsidR="00CE3B0E" w:rsidRPr="00E94C00">
        <w:rPr>
          <w:lang w:val="es-ES"/>
        </w:rPr>
        <w:t>a</w:t>
      </w:r>
      <w:r w:rsidR="00F176BF" w:rsidRPr="00E94C00">
        <w:rPr>
          <w:lang w:val="es-ES"/>
        </w:rPr>
        <w:t xml:space="preserve"> los </w:t>
      </w:r>
      <w:r w:rsidR="004953AF" w:rsidRPr="00E94C00">
        <w:rPr>
          <w:lang w:val="es-ES"/>
        </w:rPr>
        <w:t xml:space="preserve">184 </w:t>
      </w:r>
      <w:r w:rsidR="00CE14ED" w:rsidRPr="00E94C00">
        <w:rPr>
          <w:lang w:val="es-ES"/>
        </w:rPr>
        <w:t xml:space="preserve">mártires declarados beatos, a los dos reconocidos como “venerables” </w:t>
      </w:r>
      <w:r w:rsidR="00187C6D" w:rsidRPr="00E94C00">
        <w:rPr>
          <w:lang w:val="es-ES"/>
        </w:rPr>
        <w:t>(Clotet y Avellana)</w:t>
      </w:r>
      <w:r w:rsidR="000E2BFF" w:rsidRPr="00E94C00">
        <w:rPr>
          <w:lang w:val="es-ES"/>
        </w:rPr>
        <w:t>.</w:t>
      </w:r>
    </w:p>
    <w:p w14:paraId="4A7D91B5" w14:textId="6F49BC37" w:rsidR="0089504D" w:rsidRPr="00E94C00" w:rsidRDefault="00CB4716" w:rsidP="007602CF">
      <w:pPr>
        <w:widowControl w:val="0"/>
        <w:rPr>
          <w:lang w:val="es-ES"/>
        </w:rPr>
      </w:pPr>
      <w:r w:rsidRPr="00E94C00">
        <w:rPr>
          <w:lang w:val="es-ES"/>
        </w:rPr>
        <w:t>P</w:t>
      </w:r>
      <w:r w:rsidR="00623455" w:rsidRPr="00E94C00">
        <w:rPr>
          <w:lang w:val="es-ES"/>
        </w:rPr>
        <w:t xml:space="preserve">ero </w:t>
      </w:r>
      <w:r w:rsidR="00011642">
        <w:rPr>
          <w:lang w:val="es-ES"/>
        </w:rPr>
        <w:t xml:space="preserve">también </w:t>
      </w:r>
      <w:r w:rsidRPr="00E94C00">
        <w:rPr>
          <w:lang w:val="es-ES"/>
        </w:rPr>
        <w:t xml:space="preserve">suelen entrar en la lista de “claretianos dignos de mención” </w:t>
      </w:r>
      <w:r w:rsidR="00623455" w:rsidRPr="00E94C00">
        <w:rPr>
          <w:lang w:val="es-ES"/>
        </w:rPr>
        <w:t xml:space="preserve">un buen número de </w:t>
      </w:r>
      <w:r w:rsidR="00011642">
        <w:rPr>
          <w:lang w:val="es-ES"/>
        </w:rPr>
        <w:t>misioneros</w:t>
      </w:r>
      <w:r w:rsidR="00623455" w:rsidRPr="00E94C00">
        <w:rPr>
          <w:lang w:val="es-ES"/>
        </w:rPr>
        <w:t xml:space="preserve"> sencillos, que simplemente han realizado la misión encomendada </w:t>
      </w:r>
      <w:r w:rsidR="00A872D8" w:rsidRPr="00E94C00">
        <w:rPr>
          <w:lang w:val="es-ES"/>
        </w:rPr>
        <w:t xml:space="preserve">sin otro </w:t>
      </w:r>
      <w:r w:rsidR="000D74AB" w:rsidRPr="00E94C00">
        <w:rPr>
          <w:lang w:val="es-ES"/>
        </w:rPr>
        <w:t xml:space="preserve">distintivo que la bondad de su corazón, el espíritu de servicio, </w:t>
      </w:r>
      <w:r w:rsidR="00AE53ED" w:rsidRPr="00E94C00">
        <w:rPr>
          <w:lang w:val="es-ES"/>
        </w:rPr>
        <w:t>su unión con Dios, su caridad, humildad…</w:t>
      </w:r>
      <w:r w:rsidR="007B3279">
        <w:rPr>
          <w:lang w:val="es-ES"/>
        </w:rPr>
        <w:t xml:space="preserve"> </w:t>
      </w:r>
      <w:r w:rsidR="0089504D" w:rsidRPr="00E94C00">
        <w:rPr>
          <w:lang w:val="es-ES"/>
        </w:rPr>
        <w:t xml:space="preserve">Estos serían los claretianos a los que podríamos aplicar </w:t>
      </w:r>
      <w:r w:rsidR="00F41B32" w:rsidRPr="00E94C00">
        <w:rPr>
          <w:lang w:val="es-ES"/>
        </w:rPr>
        <w:t xml:space="preserve">el calificativo acuñado por el Papa Francisco de </w:t>
      </w:r>
      <w:r w:rsidR="0089504D" w:rsidRPr="00E94C00">
        <w:rPr>
          <w:lang w:val="es-ES"/>
        </w:rPr>
        <w:t>“</w:t>
      </w:r>
      <w:r w:rsidR="00F41B32" w:rsidRPr="00E94C00">
        <w:rPr>
          <w:lang w:val="es-ES"/>
        </w:rPr>
        <w:t xml:space="preserve">santos </w:t>
      </w:r>
      <w:r w:rsidR="0089504D" w:rsidRPr="00E94C00">
        <w:rPr>
          <w:lang w:val="es-ES"/>
        </w:rPr>
        <w:t>de la puerta de al lado”</w:t>
      </w:r>
      <w:r w:rsidR="00F41B32" w:rsidRPr="00E94C00">
        <w:rPr>
          <w:lang w:val="es-ES"/>
        </w:rPr>
        <w:t>.</w:t>
      </w:r>
    </w:p>
    <w:p w14:paraId="4DBC207C" w14:textId="6E973956" w:rsidR="00065CD0" w:rsidRPr="00E94C00" w:rsidRDefault="00266D53" w:rsidP="007602CF">
      <w:pPr>
        <w:widowControl w:val="0"/>
        <w:rPr>
          <w:lang w:val="es-ES"/>
        </w:rPr>
      </w:pPr>
      <w:r w:rsidRPr="00E94C00">
        <w:rPr>
          <w:lang w:val="es-ES"/>
        </w:rPr>
        <w:t xml:space="preserve">Por ejemplo, </w:t>
      </w:r>
      <w:r w:rsidR="007A1174" w:rsidRPr="00E94C00">
        <w:rPr>
          <w:lang w:val="es-ES"/>
        </w:rPr>
        <w:t xml:space="preserve">en </w:t>
      </w:r>
      <w:r w:rsidRPr="00E94C00">
        <w:rPr>
          <w:lang w:val="es-ES"/>
        </w:rPr>
        <w:t>la obrita de Vicente Sanz “Huellas de Claret”</w:t>
      </w:r>
      <w:r w:rsidR="007A1174" w:rsidRPr="00E94C00">
        <w:rPr>
          <w:lang w:val="es-ES"/>
        </w:rPr>
        <w:t xml:space="preserve"> encontramos </w:t>
      </w:r>
      <w:r w:rsidR="00065CD0" w:rsidRPr="00E94C00">
        <w:rPr>
          <w:lang w:val="es-ES"/>
        </w:rPr>
        <w:t xml:space="preserve">un capítulo titulado </w:t>
      </w:r>
      <w:r w:rsidR="00C4045C" w:rsidRPr="00E94C00">
        <w:rPr>
          <w:lang w:val="es-ES"/>
        </w:rPr>
        <w:t>“Claretianos que dejaron huella”.</w:t>
      </w:r>
    </w:p>
    <w:p w14:paraId="118C7214" w14:textId="77777777" w:rsidR="00612DAC" w:rsidRPr="00E94C00" w:rsidRDefault="00C4045C" w:rsidP="007602CF">
      <w:pPr>
        <w:widowControl w:val="0"/>
        <w:rPr>
          <w:lang w:val="es-ES"/>
        </w:rPr>
      </w:pPr>
      <w:r w:rsidRPr="00E94C00">
        <w:rPr>
          <w:lang w:val="es-ES"/>
        </w:rPr>
        <w:t>Se refieren en primer lugar a los</w:t>
      </w:r>
      <w:r w:rsidR="00065CD0" w:rsidRPr="00E94C00">
        <w:rPr>
          <w:lang w:val="es-ES"/>
        </w:rPr>
        <w:t xml:space="preserve"> Cofundadores</w:t>
      </w:r>
      <w:r w:rsidRPr="00E94C00">
        <w:rPr>
          <w:lang w:val="es-ES"/>
        </w:rPr>
        <w:t xml:space="preserve"> y después a los </w:t>
      </w:r>
      <w:r w:rsidR="00065CD0" w:rsidRPr="00E94C00">
        <w:rPr>
          <w:lang w:val="es-ES"/>
        </w:rPr>
        <w:t>Superiores Generales</w:t>
      </w:r>
      <w:r w:rsidR="00CB78A4" w:rsidRPr="00E94C00">
        <w:rPr>
          <w:lang w:val="es-ES"/>
        </w:rPr>
        <w:t>. A continuación nos ofrece una “</w:t>
      </w:r>
      <w:r w:rsidR="00065CD0" w:rsidRPr="00E94C00">
        <w:rPr>
          <w:lang w:val="es-ES"/>
        </w:rPr>
        <w:t>Selección de semblanzas”</w:t>
      </w:r>
      <w:r w:rsidR="00C95C7A" w:rsidRPr="00E94C00">
        <w:rPr>
          <w:lang w:val="es-ES"/>
        </w:rPr>
        <w:t xml:space="preserve"> la de claretianos que se distinguieron por su aportación a diversos ámbitos: el </w:t>
      </w:r>
      <w:r w:rsidR="00065CD0" w:rsidRPr="00E94C00">
        <w:rPr>
          <w:lang w:val="es-ES"/>
        </w:rPr>
        <w:t xml:space="preserve">gobierno, </w:t>
      </w:r>
      <w:r w:rsidR="00C95C7A" w:rsidRPr="00E94C00">
        <w:rPr>
          <w:lang w:val="es-ES"/>
        </w:rPr>
        <w:t xml:space="preserve">las </w:t>
      </w:r>
      <w:r w:rsidR="00065CD0" w:rsidRPr="00E94C00">
        <w:rPr>
          <w:lang w:val="es-ES"/>
        </w:rPr>
        <w:t xml:space="preserve">fundaciones, obras importantes, </w:t>
      </w:r>
      <w:r w:rsidR="00C95C7A" w:rsidRPr="00E94C00">
        <w:rPr>
          <w:lang w:val="es-ES"/>
        </w:rPr>
        <w:t xml:space="preserve">su </w:t>
      </w:r>
      <w:r w:rsidR="00065CD0" w:rsidRPr="00E94C00">
        <w:rPr>
          <w:lang w:val="es-ES"/>
        </w:rPr>
        <w:t xml:space="preserve">especialización </w:t>
      </w:r>
      <w:r w:rsidR="00F837FB" w:rsidRPr="00E94C00">
        <w:rPr>
          <w:lang w:val="es-ES"/>
        </w:rPr>
        <w:t>académica o artística…</w:t>
      </w:r>
      <w:r w:rsidR="00D92896" w:rsidRPr="00E94C00">
        <w:rPr>
          <w:lang w:val="es-ES"/>
        </w:rPr>
        <w:t xml:space="preserve"> </w:t>
      </w:r>
    </w:p>
    <w:p w14:paraId="181F771E" w14:textId="6EFAF798" w:rsidR="00AD6E1E" w:rsidRPr="00E94C00" w:rsidRDefault="00566BC6" w:rsidP="00C61FF8">
      <w:pPr>
        <w:widowControl w:val="0"/>
        <w:rPr>
          <w:lang w:val="es-ES"/>
        </w:rPr>
      </w:pPr>
      <w:r w:rsidRPr="00E94C00">
        <w:rPr>
          <w:lang w:val="es-ES"/>
        </w:rPr>
        <w:t xml:space="preserve">En esta lista aparecen los </w:t>
      </w:r>
      <w:r w:rsidR="00C41A72" w:rsidRPr="00E94C00">
        <w:rPr>
          <w:lang w:val="es-ES"/>
        </w:rPr>
        <w:t>Beatos mártires, los venerables Jaume Clotet y Mariano Avellana, los “siervos de Dios”</w:t>
      </w:r>
      <w:r w:rsidR="00D973E7" w:rsidRPr="00E94C00">
        <w:rPr>
          <w:lang w:val="es-ES"/>
        </w:rPr>
        <w:t xml:space="preserve"> y finalmente otros que no tienen otro título que su virtud </w:t>
      </w:r>
      <w:r w:rsidR="00AB7F96" w:rsidRPr="00E94C00">
        <w:rPr>
          <w:lang w:val="es-ES"/>
        </w:rPr>
        <w:t>o santidad</w:t>
      </w:r>
      <w:r w:rsidR="00BC2FC7" w:rsidRPr="00E94C00">
        <w:rPr>
          <w:lang w:val="es-ES"/>
        </w:rPr>
        <w:t>.</w:t>
      </w:r>
      <w:r w:rsidR="00C61FF8">
        <w:rPr>
          <w:lang w:val="es-ES"/>
        </w:rPr>
        <w:t xml:space="preserve"> De ellos hace un breve </w:t>
      </w:r>
      <w:r w:rsidR="00325847" w:rsidRPr="00E94C00">
        <w:rPr>
          <w:lang w:val="es-ES"/>
        </w:rPr>
        <w:t>perfil biográfico.</w:t>
      </w:r>
    </w:p>
    <w:p w14:paraId="1CC0D81D" w14:textId="460805B8" w:rsidR="00325847" w:rsidRPr="00E94C00" w:rsidRDefault="00325847" w:rsidP="007602CF">
      <w:pPr>
        <w:widowControl w:val="0"/>
        <w:rPr>
          <w:lang w:val="es-ES"/>
        </w:rPr>
      </w:pPr>
      <w:r w:rsidRPr="00E94C00">
        <w:rPr>
          <w:lang w:val="es-ES"/>
        </w:rPr>
        <w:t xml:space="preserve">Todavía añade otra lista de </w:t>
      </w:r>
      <w:r w:rsidRPr="00E94C00">
        <w:rPr>
          <w:b/>
          <w:bCs/>
          <w:lang w:val="es-ES"/>
        </w:rPr>
        <w:t>“nombres propios”</w:t>
      </w:r>
      <w:r w:rsidR="00BA6B24" w:rsidRPr="00E94C00">
        <w:rPr>
          <w:lang w:val="es-ES"/>
        </w:rPr>
        <w:t xml:space="preserve">, entre los cuales aparecen también claretianos que se han distinguido por </w:t>
      </w:r>
      <w:r w:rsidR="00E73026" w:rsidRPr="00E94C00">
        <w:rPr>
          <w:lang w:val="es-ES"/>
        </w:rPr>
        <w:t xml:space="preserve">encarnar de forma especial las virtudes </w:t>
      </w:r>
      <w:r w:rsidR="009D3B3D" w:rsidRPr="00E94C00">
        <w:rPr>
          <w:lang w:val="es-ES"/>
        </w:rPr>
        <w:t>del misionero.</w:t>
      </w:r>
    </w:p>
    <w:p w14:paraId="2F11B5D6" w14:textId="2C64D6A7" w:rsidR="00BD552F" w:rsidRPr="00E94C00" w:rsidRDefault="00B97F21" w:rsidP="007602CF">
      <w:pPr>
        <w:widowControl w:val="0"/>
        <w:rPr>
          <w:lang w:val="es-ES"/>
        </w:rPr>
      </w:pPr>
      <w:r w:rsidRPr="00E94C00">
        <w:rPr>
          <w:lang w:val="es-ES"/>
        </w:rPr>
        <w:t>Estas listas están llenas de nombres pertenecientes casi exclusivamente a</w:t>
      </w:r>
      <w:r w:rsidR="003B0FA4" w:rsidRPr="00E94C00">
        <w:rPr>
          <w:lang w:val="es-ES"/>
        </w:rPr>
        <w:t xml:space="preserve">l ámbito español y latinoamericano, </w:t>
      </w:r>
      <w:r w:rsidR="00943EE6">
        <w:rPr>
          <w:lang w:val="es-ES"/>
        </w:rPr>
        <w:t xml:space="preserve">en parte debido a que </w:t>
      </w:r>
      <w:r w:rsidR="007F5035">
        <w:rPr>
          <w:lang w:val="es-ES"/>
        </w:rPr>
        <w:t>se elaboraron haca ya un tiempo y también al hecho de que</w:t>
      </w:r>
      <w:r w:rsidR="006B23BC">
        <w:rPr>
          <w:lang w:val="es-ES"/>
        </w:rPr>
        <w:t xml:space="preserve"> es</w:t>
      </w:r>
      <w:r w:rsidR="007F5035">
        <w:rPr>
          <w:lang w:val="es-ES"/>
        </w:rPr>
        <w:t xml:space="preserve"> </w:t>
      </w:r>
      <w:r w:rsidR="006B23BC">
        <w:rPr>
          <w:lang w:val="es-ES"/>
        </w:rPr>
        <w:t xml:space="preserve">en esos ámbitos </w:t>
      </w:r>
      <w:r w:rsidR="003B0FA4" w:rsidRPr="00E94C00">
        <w:rPr>
          <w:lang w:val="es-ES"/>
        </w:rPr>
        <w:t>donde la Congregación lleva más años implantada</w:t>
      </w:r>
      <w:r w:rsidR="006B23BC">
        <w:rPr>
          <w:lang w:val="es-ES"/>
        </w:rPr>
        <w:t xml:space="preserve">. Con todo </w:t>
      </w:r>
      <w:r w:rsidR="003B0FA4" w:rsidRPr="00E94C00">
        <w:rPr>
          <w:lang w:val="es-ES"/>
        </w:rPr>
        <w:t xml:space="preserve">ya aparecen algunos nombres </w:t>
      </w:r>
      <w:r w:rsidR="00AF0DC2" w:rsidRPr="00E94C00">
        <w:rPr>
          <w:lang w:val="es-ES"/>
        </w:rPr>
        <w:t>de Filipinas</w:t>
      </w:r>
      <w:r w:rsidR="00B06209">
        <w:rPr>
          <w:lang w:val="es-ES"/>
        </w:rPr>
        <w:t xml:space="preserve"> y</w:t>
      </w:r>
      <w:r w:rsidR="00AF0DC2" w:rsidRPr="00E94C00">
        <w:rPr>
          <w:lang w:val="es-ES"/>
        </w:rPr>
        <w:t xml:space="preserve"> Estados Unidos</w:t>
      </w:r>
      <w:r w:rsidR="006F05F6" w:rsidRPr="00E94C00">
        <w:rPr>
          <w:lang w:val="es-ES"/>
        </w:rPr>
        <w:t>. Este Congreso es una buena ocasión para introducir nombres de</w:t>
      </w:r>
      <w:r w:rsidR="000B7F39" w:rsidRPr="00E94C00">
        <w:rPr>
          <w:lang w:val="es-ES"/>
        </w:rPr>
        <w:t xml:space="preserve"> otros ámbitos geográficos y culturales</w:t>
      </w:r>
      <w:r w:rsidR="002448EF" w:rsidRPr="00E94C00">
        <w:rPr>
          <w:lang w:val="es-ES"/>
        </w:rPr>
        <w:t>.</w:t>
      </w:r>
    </w:p>
    <w:p w14:paraId="2DAD42E6" w14:textId="47706721" w:rsidR="00F90B93" w:rsidRPr="00C052CB" w:rsidRDefault="00F90B93" w:rsidP="007602CF">
      <w:pPr>
        <w:widowControl w:val="0"/>
        <w:textAlignment w:val="baseline"/>
        <w:outlineLvl w:val="1"/>
        <w:rPr>
          <w:b/>
          <w:bCs/>
          <w:spacing w:val="2"/>
          <w:shd w:val="clear" w:color="auto" w:fill="FFFFFF"/>
          <w:lang w:val="es-ES"/>
        </w:rPr>
      </w:pPr>
      <w:r w:rsidRPr="00C052CB">
        <w:rPr>
          <w:b/>
          <w:bCs/>
          <w:spacing w:val="2"/>
          <w:shd w:val="clear" w:color="auto" w:fill="FFFFFF"/>
          <w:lang w:val="es-ES"/>
        </w:rPr>
        <w:t>La importancia de conocer y narrar la historia de</w:t>
      </w:r>
      <w:r w:rsidR="00C052CB" w:rsidRPr="00C052CB">
        <w:rPr>
          <w:b/>
          <w:bCs/>
          <w:spacing w:val="2"/>
          <w:shd w:val="clear" w:color="auto" w:fill="FFFFFF"/>
          <w:lang w:val="es-ES"/>
        </w:rPr>
        <w:t xml:space="preserve"> los “santos claretianos de la puerta de al lado”</w:t>
      </w:r>
    </w:p>
    <w:p w14:paraId="2A0C3638" w14:textId="294A7984" w:rsidR="00844B2E" w:rsidRPr="00E94C00" w:rsidRDefault="00671815" w:rsidP="007602CF">
      <w:pPr>
        <w:widowControl w:val="0"/>
        <w:textAlignment w:val="baseline"/>
        <w:outlineLvl w:val="1"/>
        <w:rPr>
          <w:spacing w:val="2"/>
          <w:shd w:val="clear" w:color="auto" w:fill="FFFFFF"/>
          <w:lang w:val="es-ES"/>
        </w:rPr>
      </w:pPr>
      <w:r w:rsidRPr="00E94C00">
        <w:rPr>
          <w:spacing w:val="2"/>
          <w:shd w:val="clear" w:color="auto" w:fill="FFFFFF"/>
          <w:lang w:val="es-ES"/>
        </w:rPr>
        <w:t>E</w:t>
      </w:r>
      <w:r w:rsidR="00D131F7" w:rsidRPr="00E94C00">
        <w:rPr>
          <w:spacing w:val="2"/>
          <w:shd w:val="clear" w:color="auto" w:fill="FFFFFF"/>
          <w:lang w:val="es-ES"/>
        </w:rPr>
        <w:t>l P. Gonzalo Fernández en el prólogo a “Calendario Claretiano”</w:t>
      </w:r>
      <w:r w:rsidRPr="00E94C00">
        <w:rPr>
          <w:spacing w:val="2"/>
          <w:shd w:val="clear" w:color="auto" w:fill="FFFFFF"/>
          <w:lang w:val="es-ES"/>
        </w:rPr>
        <w:t xml:space="preserve">, nos da las claves para entender la importancia de conocer y narrar la historia </w:t>
      </w:r>
      <w:r w:rsidR="00844B2E" w:rsidRPr="00E94C00">
        <w:rPr>
          <w:spacing w:val="2"/>
          <w:shd w:val="clear" w:color="auto" w:fill="FFFFFF"/>
          <w:lang w:val="es-ES"/>
        </w:rPr>
        <w:t>de estos hermanos nuestros “santos de la puerta del al lado”</w:t>
      </w:r>
      <w:r w:rsidR="00047C6E">
        <w:rPr>
          <w:spacing w:val="2"/>
          <w:shd w:val="clear" w:color="auto" w:fill="FFFFFF"/>
          <w:lang w:val="es-ES"/>
        </w:rPr>
        <w:t xml:space="preserve">, objetivo de </w:t>
      </w:r>
      <w:r w:rsidR="00356A37" w:rsidRPr="00E94C00">
        <w:rPr>
          <w:spacing w:val="2"/>
          <w:shd w:val="clear" w:color="auto" w:fill="FFFFFF"/>
          <w:lang w:val="es-ES"/>
        </w:rPr>
        <w:t>este taller:</w:t>
      </w:r>
    </w:p>
    <w:p w14:paraId="0A8472B1" w14:textId="77777777" w:rsidR="00E94C00" w:rsidRPr="00E94C00" w:rsidRDefault="00D131F7" w:rsidP="007602CF">
      <w:pPr>
        <w:widowControl w:val="0"/>
        <w:textAlignment w:val="baseline"/>
        <w:outlineLvl w:val="1"/>
        <w:rPr>
          <w:i/>
          <w:iCs/>
          <w:spacing w:val="2"/>
          <w:lang w:val="es-ES"/>
        </w:rPr>
      </w:pPr>
      <w:r w:rsidRPr="00E94C00">
        <w:rPr>
          <w:i/>
          <w:iCs/>
          <w:spacing w:val="2"/>
          <w:shd w:val="clear" w:color="auto" w:fill="FFFFFF"/>
          <w:lang w:val="es-ES"/>
        </w:rPr>
        <w:t>“</w:t>
      </w:r>
      <w:r w:rsidR="0093329E" w:rsidRPr="00E94C00">
        <w:rPr>
          <w:i/>
          <w:iCs/>
          <w:spacing w:val="2"/>
          <w:shd w:val="clear" w:color="auto" w:fill="FFFFFF"/>
          <w:lang w:val="es-ES"/>
        </w:rPr>
        <w:t>P</w:t>
      </w:r>
      <w:r w:rsidRPr="00E94C00">
        <w:rPr>
          <w:i/>
          <w:iCs/>
          <w:spacing w:val="2"/>
          <w:shd w:val="clear" w:color="auto" w:fill="FFFFFF"/>
          <w:lang w:val="es-ES"/>
        </w:rPr>
        <w:t xml:space="preserve">ara vivir y compartir nuestra identidad necesitamos explicar los valores en los cuales se fundamenta, pero necesitamos, sobre todo, </w:t>
      </w:r>
      <w:r w:rsidRPr="00E94C00">
        <w:rPr>
          <w:b/>
          <w:bCs/>
          <w:i/>
          <w:iCs/>
          <w:spacing w:val="2"/>
          <w:shd w:val="clear" w:color="auto" w:fill="FFFFFF"/>
          <w:lang w:val="es-ES"/>
        </w:rPr>
        <w:t>contar las historias de aquellos que los han hecho vida</w:t>
      </w:r>
      <w:r w:rsidRPr="00E94C00">
        <w:rPr>
          <w:i/>
          <w:iCs/>
          <w:spacing w:val="2"/>
          <w:shd w:val="clear" w:color="auto" w:fill="FFFFFF"/>
          <w:lang w:val="es-ES"/>
        </w:rPr>
        <w:t xml:space="preserve">. Una historia de fidelidad al Señor es siempre — en medio de sus limitaciones— una interpelación: «Si tantos han seguido a Jesucristo al estilo de Claret, ¿por qué yo no?». </w:t>
      </w:r>
      <w:r w:rsidRPr="00E94C00">
        <w:rPr>
          <w:b/>
          <w:bCs/>
          <w:i/>
          <w:iCs/>
          <w:spacing w:val="2"/>
          <w:shd w:val="clear" w:color="auto" w:fill="FFFFFF"/>
          <w:lang w:val="es-ES"/>
        </w:rPr>
        <w:t>Las historias no solo sirven para informar: provocan y estimulan</w:t>
      </w:r>
      <w:r w:rsidRPr="00E94C00">
        <w:rPr>
          <w:i/>
          <w:iCs/>
          <w:spacing w:val="2"/>
          <w:shd w:val="clear" w:color="auto" w:fill="FFFFFF"/>
          <w:lang w:val="es-ES"/>
        </w:rPr>
        <w:t>. Contar historias es un modo de reconocer que es posible vivir el Evangelio en cualquier tiempo y lugar.</w:t>
      </w:r>
      <w:r w:rsidRPr="00E94C00">
        <w:rPr>
          <w:i/>
          <w:iCs/>
          <w:spacing w:val="2"/>
          <w:lang w:val="es-ES"/>
        </w:rPr>
        <w:br/>
      </w:r>
      <w:r w:rsidRPr="00E94C00">
        <w:rPr>
          <w:i/>
          <w:iCs/>
          <w:spacing w:val="2"/>
          <w:shd w:val="clear" w:color="auto" w:fill="FFFFFF"/>
          <w:lang w:val="es-ES"/>
        </w:rPr>
        <w:t xml:space="preserve">Cada narración se convierte en una página de ese </w:t>
      </w:r>
      <w:r w:rsidRPr="00E94C00">
        <w:rPr>
          <w:b/>
          <w:bCs/>
          <w:i/>
          <w:iCs/>
          <w:spacing w:val="2"/>
          <w:shd w:val="clear" w:color="auto" w:fill="FFFFFF"/>
          <w:lang w:val="es-ES"/>
        </w:rPr>
        <w:t>quinto Evangelio</w:t>
      </w:r>
      <w:r w:rsidRPr="00E94C00">
        <w:rPr>
          <w:i/>
          <w:iCs/>
          <w:spacing w:val="2"/>
          <w:shd w:val="clear" w:color="auto" w:fill="FFFFFF"/>
          <w:lang w:val="es-ES"/>
        </w:rPr>
        <w:t xml:space="preserve"> que es la obra del Espíritu a lo largo de la historia. Este Calendario Claretiano es una colección de historias de hermanos nuestros y de acontecimientos relacionados con el espíritu </w:t>
      </w:r>
      <w:r w:rsidRPr="00E94C00">
        <w:rPr>
          <w:i/>
          <w:iCs/>
          <w:spacing w:val="2"/>
          <w:shd w:val="clear" w:color="auto" w:fill="FFFFFF"/>
          <w:lang w:val="es-ES"/>
        </w:rPr>
        <w:lastRenderedPageBreak/>
        <w:t xml:space="preserve">claretiano, distribuidos a lo largo del año… tiene como finalidad ayudarnos a </w:t>
      </w:r>
      <w:r w:rsidRPr="00E94C00">
        <w:rPr>
          <w:b/>
          <w:bCs/>
          <w:i/>
          <w:iCs/>
          <w:spacing w:val="2"/>
          <w:shd w:val="clear" w:color="auto" w:fill="FFFFFF"/>
          <w:lang w:val="es-ES"/>
        </w:rPr>
        <w:t>vivir más fielmente nuestra vocación claretiana estimulados por el testimonio de aquellos que la han vivido de manera fiel, incluso en el anonimato</w:t>
      </w:r>
      <w:r w:rsidRPr="00E94C00">
        <w:rPr>
          <w:i/>
          <w:iCs/>
          <w:spacing w:val="2"/>
          <w:shd w:val="clear" w:color="auto" w:fill="FFFFFF"/>
          <w:lang w:val="es-ES"/>
        </w:rPr>
        <w:t xml:space="preserve"> de vidas con poco relieve social, insignificantes para la historia secular</w:t>
      </w:r>
      <w:r w:rsidR="00836834" w:rsidRPr="00E94C00">
        <w:rPr>
          <w:i/>
          <w:iCs/>
          <w:spacing w:val="2"/>
          <w:shd w:val="clear" w:color="auto" w:fill="FFFFFF"/>
          <w:lang w:val="es-ES"/>
        </w:rPr>
        <w:t>”</w:t>
      </w:r>
    </w:p>
    <w:p w14:paraId="1F365A1B" w14:textId="1630AD72" w:rsidR="00215116" w:rsidRPr="00E94C00" w:rsidRDefault="00D131F7" w:rsidP="007602CF">
      <w:pPr>
        <w:widowControl w:val="0"/>
        <w:textAlignment w:val="baseline"/>
        <w:outlineLvl w:val="1"/>
        <w:rPr>
          <w:spacing w:val="2"/>
          <w:shd w:val="clear" w:color="auto" w:fill="FFFFFF"/>
          <w:lang w:val="es-ES"/>
        </w:rPr>
      </w:pPr>
      <w:r w:rsidRPr="00E94C00">
        <w:rPr>
          <w:spacing w:val="2"/>
          <w:lang w:val="es-ES"/>
        </w:rPr>
        <w:t xml:space="preserve">Y en la Introducción </w:t>
      </w:r>
      <w:r w:rsidR="00091364" w:rsidRPr="00E94C00">
        <w:rPr>
          <w:spacing w:val="2"/>
          <w:lang w:val="es-ES"/>
        </w:rPr>
        <w:t xml:space="preserve">del mismo libro </w:t>
      </w:r>
      <w:r w:rsidRPr="00E94C00">
        <w:rPr>
          <w:spacing w:val="2"/>
          <w:lang w:val="es-ES"/>
        </w:rPr>
        <w:t xml:space="preserve">el P. </w:t>
      </w:r>
      <w:r w:rsidRPr="00E94C00">
        <w:rPr>
          <w:spacing w:val="2"/>
          <w:shd w:val="clear" w:color="auto" w:fill="FFFFFF"/>
          <w:lang w:val="es-ES"/>
        </w:rPr>
        <w:t>Jesús M. Palacios subraya</w:t>
      </w:r>
      <w:r w:rsidR="009862C8" w:rsidRPr="00E94C00">
        <w:rPr>
          <w:spacing w:val="2"/>
          <w:shd w:val="clear" w:color="auto" w:fill="FFFFFF"/>
          <w:lang w:val="es-ES"/>
        </w:rPr>
        <w:t xml:space="preserve"> </w:t>
      </w:r>
      <w:r w:rsidR="00091364" w:rsidRPr="00E94C00">
        <w:rPr>
          <w:spacing w:val="2"/>
          <w:shd w:val="clear" w:color="auto" w:fill="FFFFFF"/>
          <w:lang w:val="es-ES"/>
        </w:rPr>
        <w:t>la</w:t>
      </w:r>
      <w:r w:rsidR="005F5D7B" w:rsidRPr="00E94C00">
        <w:rPr>
          <w:spacing w:val="2"/>
          <w:shd w:val="clear" w:color="auto" w:fill="FFFFFF"/>
          <w:lang w:val="es-ES"/>
        </w:rPr>
        <w:t xml:space="preserve"> importancia de </w:t>
      </w:r>
      <w:r w:rsidRPr="00E94C00">
        <w:rPr>
          <w:spacing w:val="2"/>
          <w:shd w:val="clear" w:color="auto" w:fill="FFFFFF"/>
          <w:lang w:val="es-ES"/>
        </w:rPr>
        <w:t xml:space="preserve">aprovechar la aportación de nuestra historia </w:t>
      </w:r>
      <w:r w:rsidR="005F5D7B" w:rsidRPr="00FD106A">
        <w:rPr>
          <w:i/>
          <w:iCs/>
          <w:spacing w:val="2"/>
          <w:shd w:val="clear" w:color="auto" w:fill="FFFFFF"/>
          <w:lang w:val="es-ES"/>
        </w:rPr>
        <w:t>“</w:t>
      </w:r>
      <w:r w:rsidRPr="00FD106A">
        <w:rPr>
          <w:i/>
          <w:iCs/>
          <w:spacing w:val="2"/>
          <w:shd w:val="clear" w:color="auto" w:fill="FFFFFF"/>
          <w:lang w:val="es-ES"/>
        </w:rPr>
        <w:t xml:space="preserve">para </w:t>
      </w:r>
      <w:r w:rsidRPr="00FD106A">
        <w:rPr>
          <w:b/>
          <w:bCs/>
          <w:i/>
          <w:iCs/>
          <w:spacing w:val="2"/>
          <w:shd w:val="clear" w:color="auto" w:fill="FFFFFF"/>
          <w:lang w:val="es-ES"/>
        </w:rPr>
        <w:t>enriquecernos con sus valores, su testimonio y su espiritualidad</w:t>
      </w:r>
      <w:r w:rsidRPr="00FD106A">
        <w:rPr>
          <w:i/>
          <w:iCs/>
          <w:spacing w:val="2"/>
          <w:shd w:val="clear" w:color="auto" w:fill="FFFFFF"/>
          <w:lang w:val="es-ES"/>
        </w:rPr>
        <w:t>. No se trata de contar y recordar nuestra historia de un modo narcisista, sino de ayudarnos de ella para construir otra historia mejor. El espíritu nos ha de impulsar a continuar creativamente la gran obra que Claret y los cofundadores iniciaron. El carácter profético de nuestro servicio misionero de la Palabra ha de beber en las fuentes de una sólida y profunda espiritualidad derivada de nuestra historia. La Congregación quiere ser una escuela de auténtica espiritualidad misionera desde la inspiración de Claret y nuestra tradición (cf. EMP, 23, 41)</w:t>
      </w:r>
      <w:r w:rsidR="00215116" w:rsidRPr="00FD106A">
        <w:rPr>
          <w:i/>
          <w:iCs/>
          <w:spacing w:val="2"/>
          <w:shd w:val="clear" w:color="auto" w:fill="FFFFFF"/>
          <w:lang w:val="es-ES"/>
        </w:rPr>
        <w:t xml:space="preserve">… </w:t>
      </w:r>
      <w:r w:rsidRPr="00FD106A">
        <w:rPr>
          <w:i/>
          <w:iCs/>
          <w:spacing w:val="2"/>
          <w:shd w:val="clear" w:color="auto" w:fill="FFFFFF"/>
          <w:lang w:val="es-ES"/>
        </w:rPr>
        <w:t>el pasado ha de estar presente en nuestra oración como motivo de agradecimiento y en nuestra vida como luz y guía de discernimiento”</w:t>
      </w:r>
      <w:r w:rsidRPr="00E94C00">
        <w:rPr>
          <w:spacing w:val="2"/>
          <w:shd w:val="clear" w:color="auto" w:fill="FFFFFF"/>
          <w:lang w:val="es-ES"/>
        </w:rPr>
        <w:t>.</w:t>
      </w:r>
    </w:p>
    <w:p w14:paraId="69F324F8" w14:textId="49AECC97" w:rsidR="00287A35" w:rsidRPr="00E94C00" w:rsidRDefault="00D131F7" w:rsidP="007602CF">
      <w:pPr>
        <w:widowControl w:val="0"/>
        <w:textAlignment w:val="baseline"/>
        <w:outlineLvl w:val="1"/>
        <w:rPr>
          <w:spacing w:val="2"/>
          <w:shd w:val="clear" w:color="auto" w:fill="FFFFFF"/>
          <w:lang w:val="es-ES"/>
        </w:rPr>
      </w:pPr>
      <w:r w:rsidRPr="00E94C00">
        <w:rPr>
          <w:spacing w:val="2"/>
          <w:shd w:val="clear" w:color="auto" w:fill="FFFFFF"/>
          <w:lang w:val="es-ES"/>
        </w:rPr>
        <w:t>Esto</w:t>
      </w:r>
      <w:r w:rsidR="00215116" w:rsidRPr="00E94C00">
        <w:rPr>
          <w:spacing w:val="2"/>
          <w:shd w:val="clear" w:color="auto" w:fill="FFFFFF"/>
          <w:lang w:val="es-ES"/>
        </w:rPr>
        <w:t>,</w:t>
      </w:r>
      <w:r w:rsidRPr="00E94C00">
        <w:rPr>
          <w:spacing w:val="2"/>
          <w:shd w:val="clear" w:color="auto" w:fill="FFFFFF"/>
          <w:lang w:val="es-ES"/>
        </w:rPr>
        <w:t xml:space="preserve"> que es importante para todos los misioneros, lo es especialmente para los formandos, ya que ellos </w:t>
      </w:r>
      <w:r w:rsidRPr="004A606B">
        <w:rPr>
          <w:i/>
          <w:iCs/>
          <w:spacing w:val="2"/>
          <w:shd w:val="clear" w:color="auto" w:fill="FFFFFF"/>
          <w:lang w:val="es-ES"/>
        </w:rPr>
        <w:t>“han de asimilar y vivir nuestro carisma, como dice el PGF, mirando nuestra tradición con agradecimiento por los que nos precedieron y, al mismo tiempo, con aceptada invitación a aprender de nuestra historia y a continuar su fidelidad, buscando realizar en la Iglesia el legado de Claret como buena nueva en la frontera de la evangelización (cf.</w:t>
      </w:r>
      <w:r w:rsidR="004A606B" w:rsidRPr="004A606B">
        <w:rPr>
          <w:i/>
          <w:iCs/>
          <w:spacing w:val="2"/>
          <w:shd w:val="clear" w:color="auto" w:fill="FFFFFF"/>
          <w:lang w:val="es-ES"/>
        </w:rPr>
        <w:t xml:space="preserve"> </w:t>
      </w:r>
      <w:r w:rsidRPr="004A606B">
        <w:rPr>
          <w:i/>
          <w:iCs/>
          <w:spacing w:val="2"/>
          <w:shd w:val="clear" w:color="auto" w:fill="FFFFFF"/>
          <w:lang w:val="es-ES"/>
        </w:rPr>
        <w:t>PGF 138)</w:t>
      </w:r>
      <w:r w:rsidR="00E73489" w:rsidRPr="004A606B">
        <w:rPr>
          <w:i/>
          <w:iCs/>
          <w:spacing w:val="2"/>
          <w:shd w:val="clear" w:color="auto" w:fill="FFFFFF"/>
          <w:lang w:val="es-ES"/>
        </w:rPr>
        <w:t>”</w:t>
      </w:r>
    </w:p>
    <w:p w14:paraId="453738E8" w14:textId="00FDDE8D" w:rsidR="00C55D09" w:rsidRPr="00E94C00" w:rsidRDefault="00851E99" w:rsidP="007602CF">
      <w:pPr>
        <w:widowControl w:val="0"/>
        <w:textAlignment w:val="baseline"/>
        <w:outlineLvl w:val="1"/>
        <w:rPr>
          <w:spacing w:val="2"/>
          <w:shd w:val="clear" w:color="auto" w:fill="FFFFFF"/>
          <w:lang w:val="es-ES"/>
        </w:rPr>
      </w:pPr>
      <w:r w:rsidRPr="00E94C00">
        <w:rPr>
          <w:spacing w:val="2"/>
          <w:shd w:val="clear" w:color="auto" w:fill="FFFFFF"/>
          <w:lang w:val="es-ES"/>
        </w:rPr>
        <w:t xml:space="preserve">El </w:t>
      </w:r>
      <w:r w:rsidRPr="003F74C8">
        <w:rPr>
          <w:b/>
          <w:bCs/>
          <w:spacing w:val="2"/>
          <w:shd w:val="clear" w:color="auto" w:fill="FFFFFF"/>
          <w:lang w:val="es-ES"/>
        </w:rPr>
        <w:t>P. Aquilino Bocos</w:t>
      </w:r>
      <w:r w:rsidRPr="00E94C00">
        <w:rPr>
          <w:spacing w:val="2"/>
          <w:shd w:val="clear" w:color="auto" w:fill="FFFFFF"/>
          <w:lang w:val="es-ES"/>
        </w:rPr>
        <w:t xml:space="preserve"> también nos </w:t>
      </w:r>
      <w:r w:rsidR="00BD4831" w:rsidRPr="00E94C00">
        <w:rPr>
          <w:spacing w:val="2"/>
          <w:shd w:val="clear" w:color="auto" w:fill="FFFFFF"/>
          <w:lang w:val="es-ES"/>
        </w:rPr>
        <w:t xml:space="preserve">ayuda a valorar la vida y el testimonio de los que nos han precedido. En su circular </w:t>
      </w:r>
      <w:r w:rsidR="00BD4831" w:rsidRPr="004A606B">
        <w:rPr>
          <w:b/>
          <w:bCs/>
          <w:i/>
          <w:iCs/>
          <w:spacing w:val="2"/>
          <w:shd w:val="clear" w:color="auto" w:fill="FFFFFF"/>
          <w:lang w:val="es-ES"/>
        </w:rPr>
        <w:t>“Memoria y profecía”</w:t>
      </w:r>
      <w:r w:rsidR="00BD4831" w:rsidRPr="00E94C00">
        <w:rPr>
          <w:spacing w:val="2"/>
          <w:shd w:val="clear" w:color="auto" w:fill="FFFFFF"/>
          <w:lang w:val="es-ES"/>
        </w:rPr>
        <w:t xml:space="preserve"> </w:t>
      </w:r>
      <w:r w:rsidR="009B544A">
        <w:rPr>
          <w:spacing w:val="2"/>
          <w:shd w:val="clear" w:color="auto" w:fill="FFFFFF"/>
          <w:lang w:val="es-ES"/>
        </w:rPr>
        <w:t xml:space="preserve">(Roma, 1998) </w:t>
      </w:r>
      <w:r w:rsidR="00BD4831" w:rsidRPr="00E94C00">
        <w:rPr>
          <w:spacing w:val="2"/>
          <w:shd w:val="clear" w:color="auto" w:fill="FFFFFF"/>
          <w:lang w:val="es-ES"/>
        </w:rPr>
        <w:t>con motiv</w:t>
      </w:r>
      <w:r w:rsidR="003F74C8">
        <w:rPr>
          <w:spacing w:val="2"/>
          <w:shd w:val="clear" w:color="auto" w:fill="FFFFFF"/>
          <w:lang w:val="es-ES"/>
        </w:rPr>
        <w:t>o</w:t>
      </w:r>
      <w:r w:rsidR="00BD4831" w:rsidRPr="00E94C00">
        <w:rPr>
          <w:spacing w:val="2"/>
          <w:shd w:val="clear" w:color="auto" w:fill="FFFFFF"/>
          <w:lang w:val="es-ES"/>
        </w:rPr>
        <w:t xml:space="preserve"> de</w:t>
      </w:r>
      <w:r w:rsidR="00F20769" w:rsidRPr="00E94C00">
        <w:rPr>
          <w:spacing w:val="2"/>
          <w:shd w:val="clear" w:color="auto" w:fill="FFFFFF"/>
          <w:lang w:val="es-ES"/>
        </w:rPr>
        <w:t>l</w:t>
      </w:r>
      <w:r w:rsidR="00BD4831" w:rsidRPr="00E94C00">
        <w:rPr>
          <w:spacing w:val="2"/>
          <w:shd w:val="clear" w:color="auto" w:fill="FFFFFF"/>
          <w:lang w:val="es-ES"/>
        </w:rPr>
        <w:t xml:space="preserve"> 150 aniversario de la fundación de la Congregación, </w:t>
      </w:r>
      <w:r w:rsidRPr="00E94C00">
        <w:rPr>
          <w:spacing w:val="2"/>
          <w:shd w:val="clear" w:color="auto" w:fill="FFFFFF"/>
          <w:lang w:val="es-ES"/>
        </w:rPr>
        <w:t xml:space="preserve">ofrece </w:t>
      </w:r>
      <w:r w:rsidR="00F20769" w:rsidRPr="00E94C00">
        <w:rPr>
          <w:spacing w:val="2"/>
          <w:shd w:val="clear" w:color="auto" w:fill="FFFFFF"/>
          <w:lang w:val="es-ES"/>
        </w:rPr>
        <w:t>un</w:t>
      </w:r>
      <w:r w:rsidR="00C1274A">
        <w:rPr>
          <w:spacing w:val="2"/>
          <w:shd w:val="clear" w:color="auto" w:fill="FFFFFF"/>
          <w:lang w:val="es-ES"/>
        </w:rPr>
        <w:t xml:space="preserve">a </w:t>
      </w:r>
      <w:r w:rsidR="00F20769" w:rsidRPr="00E94C00">
        <w:rPr>
          <w:spacing w:val="2"/>
          <w:shd w:val="clear" w:color="auto" w:fill="FFFFFF"/>
          <w:lang w:val="es-ES"/>
        </w:rPr>
        <w:t>sugerente meditación sobre los que él llama “libros de familia”</w:t>
      </w:r>
      <w:r w:rsidR="00C55D09" w:rsidRPr="00E94C00">
        <w:rPr>
          <w:spacing w:val="2"/>
          <w:shd w:val="clear" w:color="auto" w:fill="FFFFFF"/>
          <w:lang w:val="es-ES"/>
        </w:rPr>
        <w:t xml:space="preserve">: </w:t>
      </w:r>
      <w:r w:rsidR="00C55D09" w:rsidRPr="00A2259E">
        <w:rPr>
          <w:b/>
          <w:bCs/>
          <w:spacing w:val="2"/>
          <w:shd w:val="clear" w:color="auto" w:fill="FFFFFF"/>
          <w:lang w:val="es-ES"/>
        </w:rPr>
        <w:t>el catálogo y el necrologio</w:t>
      </w:r>
    </w:p>
    <w:p w14:paraId="6F710CDB" w14:textId="791A23C4" w:rsidR="00C55D09" w:rsidRPr="00E94C00" w:rsidRDefault="00C55D09" w:rsidP="007602CF">
      <w:pPr>
        <w:widowControl w:val="0"/>
        <w:textAlignment w:val="baseline"/>
        <w:outlineLvl w:val="1"/>
        <w:rPr>
          <w:spacing w:val="2"/>
          <w:shd w:val="clear" w:color="auto" w:fill="FFFFFF"/>
          <w:lang w:val="es-ES"/>
        </w:rPr>
      </w:pPr>
      <w:r w:rsidRPr="00E94C00">
        <w:rPr>
          <w:spacing w:val="2"/>
          <w:shd w:val="clear" w:color="auto" w:fill="FFFFFF"/>
          <w:lang w:val="es-ES"/>
        </w:rPr>
        <w:t xml:space="preserve">Sobre el </w:t>
      </w:r>
      <w:r w:rsidRPr="00E94C00">
        <w:rPr>
          <w:b/>
          <w:bCs/>
          <w:spacing w:val="2"/>
          <w:shd w:val="clear" w:color="auto" w:fill="FFFFFF"/>
          <w:lang w:val="es-ES"/>
        </w:rPr>
        <w:t>catálogo</w:t>
      </w:r>
      <w:r w:rsidR="00873046" w:rsidRPr="00E94C00">
        <w:rPr>
          <w:spacing w:val="2"/>
          <w:shd w:val="clear" w:color="auto" w:fill="FFFFFF"/>
          <w:lang w:val="es-ES"/>
        </w:rPr>
        <w:t>, que considera “un símbolo de la comunidad universal que formamos” afirma</w:t>
      </w:r>
    </w:p>
    <w:p w14:paraId="55627962" w14:textId="43DE28F6" w:rsidR="00357172" w:rsidRPr="00E94C00" w:rsidRDefault="00357172" w:rsidP="007602CF">
      <w:pPr>
        <w:widowControl w:val="0"/>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spacing w:val="2"/>
          <w:lang w:val="es-ES"/>
        </w:rPr>
      </w:pPr>
      <w:r w:rsidRPr="00E94C00">
        <w:rPr>
          <w:i/>
          <w:iCs/>
          <w:spacing w:val="2"/>
          <w:shd w:val="clear" w:color="auto" w:fill="FFFFFF"/>
          <w:lang w:val="es-ES"/>
        </w:rPr>
        <w:t>“</w:t>
      </w:r>
      <w:r w:rsidR="00123112" w:rsidRPr="00E94C00">
        <w:rPr>
          <w:i/>
          <w:iCs/>
          <w:spacing w:val="2"/>
          <w:shd w:val="clear" w:color="auto" w:fill="FFFFFF"/>
          <w:lang w:val="es-ES"/>
        </w:rPr>
        <w:t>A la vista de tantos nombres y procedencias ¿cómo no experimentar un profundo sentimiento de gratitud? Hay en nosotros limitaciones y pecados, pero cada uno, con su historia concreta, es un don de Dios para la Iglesia y para el mundo</w:t>
      </w:r>
      <w:r w:rsidR="000830B7" w:rsidRPr="00E94C00">
        <w:rPr>
          <w:i/>
          <w:iCs/>
          <w:spacing w:val="2"/>
          <w:shd w:val="clear" w:color="auto" w:fill="FFFFFF"/>
          <w:lang w:val="es-ES"/>
        </w:rPr>
        <w:t xml:space="preserve">… </w:t>
      </w:r>
      <w:r w:rsidR="00123112" w:rsidRPr="00E94C00">
        <w:rPr>
          <w:i/>
          <w:iCs/>
          <w:spacing w:val="2"/>
          <w:shd w:val="clear" w:color="auto" w:fill="FFFFFF"/>
          <w:lang w:val="es-ES"/>
        </w:rPr>
        <w:t xml:space="preserve">Muchos de nuestros hermanos han dejado su familia, su pueblo, su cultura, su lengua, para compartir la vida de Jesús en otros contextos </w:t>
      </w:r>
      <w:r w:rsidR="00703ABC" w:rsidRPr="00E94C00">
        <w:rPr>
          <w:i/>
          <w:iCs/>
          <w:spacing w:val="2"/>
          <w:shd w:val="clear" w:color="auto" w:fill="FFFFFF"/>
          <w:lang w:val="es-ES"/>
        </w:rPr>
        <w:t>culturales</w:t>
      </w:r>
      <w:r w:rsidR="00123112" w:rsidRPr="00E94C00">
        <w:rPr>
          <w:i/>
          <w:iCs/>
          <w:spacing w:val="2"/>
          <w:shd w:val="clear" w:color="auto" w:fill="FFFFFF"/>
          <w:lang w:val="es-ES"/>
        </w:rPr>
        <w:t xml:space="preserve"> y sociales. Otros se han esforzado por abrirse a un estilo nuevo de vida y de misión apostólica y tratan de acogerlo y hacerlo suyo. Otros trabajan con verdadero celo en la pastoral vocacional, en la formación, en el acompañamiento de las nuevas generaciones, en el gobierno, en los múltiples servicios internos de nuestras comunidades, y, sobre todo, en los más diversos ministerios apostólicos. Nuestros mayores y enfermos constituyen la fuerza de apoyo para nuestra comunidad misionera</w:t>
      </w:r>
      <w:r w:rsidRPr="00E94C00">
        <w:rPr>
          <w:i/>
          <w:iCs/>
          <w:spacing w:val="2"/>
          <w:shd w:val="clear" w:color="auto" w:fill="FFFFFF"/>
          <w:lang w:val="es-ES"/>
        </w:rPr>
        <w:t>”</w:t>
      </w:r>
    </w:p>
    <w:p w14:paraId="1222A3CF" w14:textId="12EA7467" w:rsidR="00357172" w:rsidRPr="00E94C00" w:rsidRDefault="00357172" w:rsidP="007602CF">
      <w:pPr>
        <w:widowControl w:val="0"/>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spacing w:val="2"/>
          <w:lang w:val="es-ES"/>
        </w:rPr>
      </w:pPr>
      <w:r w:rsidRPr="00E94C00">
        <w:rPr>
          <w:spacing w:val="2"/>
          <w:lang w:val="es-ES"/>
        </w:rPr>
        <w:t xml:space="preserve">Y sobre </w:t>
      </w:r>
      <w:r w:rsidR="00733095" w:rsidRPr="00E94C00">
        <w:rPr>
          <w:spacing w:val="2"/>
          <w:lang w:val="es-ES"/>
        </w:rPr>
        <w:t xml:space="preserve">los nombres que aparecen en </w:t>
      </w:r>
      <w:r w:rsidRPr="00E94C00">
        <w:rPr>
          <w:spacing w:val="2"/>
          <w:lang w:val="es-ES"/>
        </w:rPr>
        <w:t xml:space="preserve">el </w:t>
      </w:r>
      <w:r w:rsidRPr="00E94C00">
        <w:rPr>
          <w:b/>
          <w:bCs/>
          <w:spacing w:val="2"/>
          <w:lang w:val="es-ES"/>
        </w:rPr>
        <w:t>necrologio</w:t>
      </w:r>
      <w:r w:rsidR="00733095" w:rsidRPr="00E94C00">
        <w:rPr>
          <w:spacing w:val="2"/>
          <w:lang w:val="es-ES"/>
        </w:rPr>
        <w:t xml:space="preserve"> dice:</w:t>
      </w:r>
    </w:p>
    <w:p w14:paraId="1935AD7E" w14:textId="3CD6383D" w:rsidR="00FC35CC" w:rsidRPr="00E94C00" w:rsidRDefault="00123112" w:rsidP="007602CF">
      <w:pPr>
        <w:widowControl w:val="0"/>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spacing w:val="2"/>
          <w:shd w:val="clear" w:color="auto" w:fill="FFFFFF"/>
          <w:lang w:val="es-ES"/>
        </w:rPr>
      </w:pPr>
      <w:r w:rsidRPr="00E94C00">
        <w:rPr>
          <w:i/>
          <w:iCs/>
          <w:spacing w:val="2"/>
          <w:shd w:val="clear" w:color="auto" w:fill="FFFFFF"/>
          <w:lang w:val="es-ES"/>
        </w:rPr>
        <w:t xml:space="preserve">Entre ellos </w:t>
      </w:r>
      <w:r w:rsidRPr="00E94C00">
        <w:rPr>
          <w:b/>
          <w:bCs/>
          <w:i/>
          <w:iCs/>
          <w:spacing w:val="2"/>
          <w:shd w:val="clear" w:color="auto" w:fill="FFFFFF"/>
          <w:lang w:val="es-ES"/>
        </w:rPr>
        <w:t>muchos han resplandecido por su santidad, por la heroicidad de su vida misionera, por sus dotes para el gobierno y la formación, para las artes literarias y musicales, para tareas organizativas y tantas otras actividades</w:t>
      </w:r>
      <w:r w:rsidRPr="00E94C00">
        <w:rPr>
          <w:i/>
          <w:iCs/>
          <w:spacing w:val="2"/>
          <w:shd w:val="clear" w:color="auto" w:fill="FFFFFF"/>
          <w:lang w:val="es-ES"/>
        </w:rPr>
        <w:t>. El Fundador ha sido g</w:t>
      </w:r>
      <w:r w:rsidR="00871FFD" w:rsidRPr="00E94C00">
        <w:rPr>
          <w:i/>
          <w:iCs/>
          <w:spacing w:val="2"/>
          <w:shd w:val="clear" w:color="auto" w:fill="FFFFFF"/>
          <w:lang w:val="es-ES"/>
        </w:rPr>
        <w:t>lori</w:t>
      </w:r>
      <w:r w:rsidRPr="00E94C00">
        <w:rPr>
          <w:i/>
          <w:iCs/>
          <w:spacing w:val="2"/>
          <w:shd w:val="clear" w:color="auto" w:fill="FFFFFF"/>
          <w:lang w:val="es-ES"/>
        </w:rPr>
        <w:t xml:space="preserve">ficado por la Iglesia. El P. Jaime Clotet tiene reconocida la heroicidad de sus virtudes. Gozaron de especial fama de santidad y virtud los PP. Esteban Sala y José Xifré. Se conserva en la memoria de la Congregación la heroica vida misionera de los PP. Donato Berenguer, Pablo Vallier, Julián Butrón, Mariano Avellana (venerable), Clemente Serrat, Antonio Naval, José Arumí, Toribio Pérez, </w:t>
      </w:r>
      <w:r w:rsidRPr="00E94C00">
        <w:rPr>
          <w:i/>
          <w:iCs/>
          <w:spacing w:val="2"/>
          <w:shd w:val="clear" w:color="auto" w:fill="FFFFFF"/>
          <w:lang w:val="es-ES"/>
        </w:rPr>
        <w:lastRenderedPageBreak/>
        <w:t>Francis Ambrosi, Tom Mitchell, Leo Mattecheck,..; los Hermanos Miguel Xancó, Manuel Fonseca, Manuel Giol, Pedro Marcé, Miguel Palau...; los Estudiantes Ignacio Buil, Eusebio Bofill, Juan Puigmitjà, Jaime Puiggrós, Luis Álvarez Icaza, Pedro Mardones, Juan Llamosa, Félix J. Juaton...</w:t>
      </w:r>
    </w:p>
    <w:p w14:paraId="1FA074D4" w14:textId="017528D9" w:rsidR="00713775" w:rsidRPr="00E94C00" w:rsidRDefault="00FC35CC" w:rsidP="007602CF">
      <w:pPr>
        <w:widowControl w:val="0"/>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spacing w:val="2"/>
          <w:shd w:val="clear" w:color="auto" w:fill="FFFFFF"/>
          <w:lang w:val="es-ES"/>
        </w:rPr>
      </w:pPr>
      <w:r w:rsidRPr="00E94C00">
        <w:rPr>
          <w:spacing w:val="2"/>
          <w:shd w:val="clear" w:color="auto" w:fill="FFFFFF"/>
          <w:lang w:val="es-ES"/>
        </w:rPr>
        <w:t xml:space="preserve">De forma especial hace memoria del </w:t>
      </w:r>
      <w:r w:rsidR="00123112" w:rsidRPr="00E94C00">
        <w:rPr>
          <w:b/>
          <w:bCs/>
          <w:spacing w:val="2"/>
          <w:shd w:val="clear" w:color="auto" w:fill="FFFFFF"/>
          <w:lang w:val="es-ES"/>
        </w:rPr>
        <w:t>sufrimiento y el martirio</w:t>
      </w:r>
      <w:r w:rsidR="00BF2CA8" w:rsidRPr="00E94C00">
        <w:rPr>
          <w:b/>
          <w:bCs/>
          <w:spacing w:val="2"/>
          <w:shd w:val="clear" w:color="auto" w:fill="FFFFFF"/>
          <w:lang w:val="es-ES"/>
        </w:rPr>
        <w:t xml:space="preserve"> que</w:t>
      </w:r>
      <w:r w:rsidR="00123112" w:rsidRPr="00E94C00">
        <w:rPr>
          <w:b/>
          <w:bCs/>
          <w:spacing w:val="2"/>
          <w:shd w:val="clear" w:color="auto" w:fill="FFFFFF"/>
          <w:lang w:val="es-ES"/>
        </w:rPr>
        <w:t xml:space="preserve"> han marcado la historia de nuestra vida misionera</w:t>
      </w:r>
      <w:r w:rsidR="00BF2CA8" w:rsidRPr="00E94C00">
        <w:rPr>
          <w:spacing w:val="2"/>
          <w:shd w:val="clear" w:color="auto" w:fill="FFFFFF"/>
          <w:lang w:val="es-ES"/>
        </w:rPr>
        <w:t xml:space="preserve">: </w:t>
      </w:r>
      <w:r w:rsidR="00125344">
        <w:rPr>
          <w:spacing w:val="2"/>
          <w:shd w:val="clear" w:color="auto" w:fill="FFFFFF"/>
          <w:lang w:val="es-ES"/>
        </w:rPr>
        <w:t xml:space="preserve">al gran testimonio de nuestros mártires, añade </w:t>
      </w:r>
      <w:r w:rsidR="00276231" w:rsidRPr="00E94C00">
        <w:rPr>
          <w:i/>
          <w:iCs/>
          <w:spacing w:val="2"/>
          <w:shd w:val="clear" w:color="auto" w:fill="FFFFFF"/>
          <w:lang w:val="es-ES"/>
        </w:rPr>
        <w:t>“</w:t>
      </w:r>
      <w:r w:rsidR="00123112" w:rsidRPr="00E94C00">
        <w:rPr>
          <w:i/>
          <w:iCs/>
          <w:spacing w:val="2"/>
          <w:shd w:val="clear" w:color="auto" w:fill="FFFFFF"/>
          <w:lang w:val="es-ES"/>
        </w:rPr>
        <w:t xml:space="preserve">las persecuciones sufridas en China y Guinea Ecuatorial y en tantos otros lugares, donde por ser fieles a su vocación o defender los derechos humanos, bastantes </w:t>
      </w:r>
      <w:r w:rsidR="0034017C" w:rsidRPr="00E94C00">
        <w:rPr>
          <w:i/>
          <w:iCs/>
          <w:spacing w:val="2"/>
          <w:shd w:val="clear" w:color="auto" w:fill="FFFFFF"/>
          <w:lang w:val="es-ES"/>
        </w:rPr>
        <w:t>claretianos</w:t>
      </w:r>
      <w:r w:rsidR="00123112" w:rsidRPr="00E94C00">
        <w:rPr>
          <w:i/>
          <w:iCs/>
          <w:spacing w:val="2"/>
          <w:shd w:val="clear" w:color="auto" w:fill="FFFFFF"/>
          <w:lang w:val="es-ES"/>
        </w:rPr>
        <w:t xml:space="preserve"> han sido víctimas de la violencia, heridos y </w:t>
      </w:r>
      <w:r w:rsidR="0034017C" w:rsidRPr="00E94C00">
        <w:rPr>
          <w:i/>
          <w:iCs/>
          <w:spacing w:val="2"/>
          <w:shd w:val="clear" w:color="auto" w:fill="FFFFFF"/>
          <w:lang w:val="es-ES"/>
        </w:rPr>
        <w:t>maltratados</w:t>
      </w:r>
      <w:r w:rsidR="00123112" w:rsidRPr="00E94C00">
        <w:rPr>
          <w:i/>
          <w:iCs/>
          <w:spacing w:val="2"/>
          <w:shd w:val="clear" w:color="auto" w:fill="FFFFFF"/>
          <w:lang w:val="es-ES"/>
        </w:rPr>
        <w:t xml:space="preserve">. Nos estimula el recuerdo de la inmolación de quienes se ofrecían para las entonces tan </w:t>
      </w:r>
      <w:r w:rsidR="00123112" w:rsidRPr="00E94C00">
        <w:rPr>
          <w:b/>
          <w:bCs/>
          <w:i/>
          <w:iCs/>
          <w:spacing w:val="2"/>
          <w:shd w:val="clear" w:color="auto" w:fill="FFFFFF"/>
          <w:lang w:val="es-ES"/>
        </w:rPr>
        <w:t>difíciles misiones de Guinea Ecuatorial, del Chocó, del Darién, San Blas (Kuna Yala) y China</w:t>
      </w:r>
      <w:r w:rsidR="00123112" w:rsidRPr="00E94C00">
        <w:rPr>
          <w:i/>
          <w:iCs/>
          <w:spacing w:val="2"/>
          <w:shd w:val="clear" w:color="auto" w:fill="FFFFFF"/>
          <w:lang w:val="es-ES"/>
        </w:rPr>
        <w:t>; la generosidad sin límites de cuantos han afrontado todo tipo de dificultades en su ministerio</w:t>
      </w:r>
      <w:r w:rsidR="00276231" w:rsidRPr="00E94C00">
        <w:rPr>
          <w:i/>
          <w:iCs/>
          <w:spacing w:val="2"/>
          <w:shd w:val="clear" w:color="auto" w:fill="FFFFFF"/>
          <w:lang w:val="es-ES"/>
        </w:rPr>
        <w:t>”</w:t>
      </w:r>
    </w:p>
    <w:p w14:paraId="6A9CD4E3" w14:textId="022291D4" w:rsidR="009C57E5" w:rsidRDefault="00492D7E" w:rsidP="00610943">
      <w:pPr>
        <w:widowControl w:val="0"/>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240"/>
        <w:rPr>
          <w:spacing w:val="2"/>
          <w:shd w:val="clear" w:color="auto" w:fill="FFFFFF"/>
          <w:lang w:val="es-ES"/>
        </w:rPr>
      </w:pPr>
      <w:r>
        <w:rPr>
          <w:spacing w:val="2"/>
          <w:shd w:val="clear" w:color="auto" w:fill="FFFFFF"/>
          <w:lang w:val="es-ES"/>
        </w:rPr>
        <w:t xml:space="preserve">Este es, pues, el </w:t>
      </w:r>
      <w:r w:rsidRPr="002916CC">
        <w:rPr>
          <w:b/>
          <w:bCs/>
          <w:spacing w:val="2"/>
          <w:shd w:val="clear" w:color="auto" w:fill="FFFFFF"/>
          <w:lang w:val="es-ES"/>
        </w:rPr>
        <w:t>objetivo de este taller</w:t>
      </w:r>
      <w:r w:rsidR="009C57E5">
        <w:rPr>
          <w:spacing w:val="2"/>
          <w:shd w:val="clear" w:color="auto" w:fill="FFFFFF"/>
          <w:lang w:val="es-ES"/>
        </w:rPr>
        <w:t>, su aportación a este Congreso:</w:t>
      </w:r>
      <w:r w:rsidR="006E499C">
        <w:rPr>
          <w:spacing w:val="2"/>
          <w:shd w:val="clear" w:color="auto" w:fill="FFFFFF"/>
          <w:lang w:val="es-ES"/>
        </w:rPr>
        <w:t xml:space="preserve"> </w:t>
      </w:r>
      <w:r w:rsidR="00C7586E">
        <w:rPr>
          <w:spacing w:val="2"/>
          <w:shd w:val="clear" w:color="auto" w:fill="FFFFFF"/>
          <w:lang w:val="es-ES"/>
        </w:rPr>
        <w:t>Contar las historias de aquellos que han hecho vida los valores en los que se fundamenta nuestra identidad misionera claretiana</w:t>
      </w:r>
      <w:r w:rsidR="00C3615D">
        <w:rPr>
          <w:spacing w:val="2"/>
          <w:shd w:val="clear" w:color="auto" w:fill="FFFFFF"/>
          <w:lang w:val="es-ES"/>
        </w:rPr>
        <w:t>. Historias de fidelidad al Señor</w:t>
      </w:r>
      <w:r w:rsidR="006B7698">
        <w:rPr>
          <w:spacing w:val="2"/>
          <w:shd w:val="clear" w:color="auto" w:fill="FFFFFF"/>
          <w:lang w:val="es-ES"/>
        </w:rPr>
        <w:t xml:space="preserve"> -en medio de sus limitaciones</w:t>
      </w:r>
      <w:r w:rsidR="007B3E31">
        <w:rPr>
          <w:spacing w:val="2"/>
          <w:shd w:val="clear" w:color="auto" w:fill="FFFFFF"/>
          <w:lang w:val="es-ES"/>
        </w:rPr>
        <w:t xml:space="preserve"> </w:t>
      </w:r>
      <w:r w:rsidR="009347E5">
        <w:rPr>
          <w:spacing w:val="2"/>
          <w:shd w:val="clear" w:color="auto" w:fill="FFFFFF"/>
          <w:lang w:val="es-ES"/>
        </w:rPr>
        <w:t>y a menudo en el anonimato</w:t>
      </w:r>
      <w:r w:rsidR="006B7698">
        <w:rPr>
          <w:spacing w:val="2"/>
          <w:shd w:val="clear" w:color="auto" w:fill="FFFFFF"/>
          <w:lang w:val="es-ES"/>
        </w:rPr>
        <w:t>-</w:t>
      </w:r>
      <w:r w:rsidR="00832ED2">
        <w:rPr>
          <w:spacing w:val="2"/>
          <w:shd w:val="clear" w:color="auto" w:fill="FFFFFF"/>
          <w:lang w:val="es-ES"/>
        </w:rPr>
        <w:t xml:space="preserve">, testimonios </w:t>
      </w:r>
      <w:r w:rsidR="006B7698">
        <w:rPr>
          <w:spacing w:val="2"/>
          <w:shd w:val="clear" w:color="auto" w:fill="FFFFFF"/>
          <w:lang w:val="es-ES"/>
        </w:rPr>
        <w:t xml:space="preserve">que </w:t>
      </w:r>
      <w:r w:rsidR="00483936">
        <w:rPr>
          <w:spacing w:val="2"/>
          <w:shd w:val="clear" w:color="auto" w:fill="FFFFFF"/>
          <w:lang w:val="es-ES"/>
        </w:rPr>
        <w:t>han dado solidez y continuidad al sueño de Claret</w:t>
      </w:r>
      <w:r w:rsidR="004004EA">
        <w:rPr>
          <w:spacing w:val="2"/>
          <w:shd w:val="clear" w:color="auto" w:fill="FFFFFF"/>
          <w:lang w:val="es-ES"/>
        </w:rPr>
        <w:t xml:space="preserve"> a lo largo de sus 175 años de historia, y que hoy </w:t>
      </w:r>
      <w:r w:rsidR="006B7698">
        <w:rPr>
          <w:spacing w:val="2"/>
          <w:shd w:val="clear" w:color="auto" w:fill="FFFFFF"/>
          <w:lang w:val="es-ES"/>
        </w:rPr>
        <w:t>nos provocan y estimulan</w:t>
      </w:r>
      <w:r w:rsidR="006B7698" w:rsidRPr="006B7698">
        <w:rPr>
          <w:i/>
          <w:iCs/>
          <w:spacing w:val="2"/>
          <w:shd w:val="clear" w:color="auto" w:fill="FFFFFF"/>
          <w:lang w:val="es-ES"/>
        </w:rPr>
        <w:t xml:space="preserve"> </w:t>
      </w:r>
      <w:r w:rsidR="006B7698" w:rsidRPr="004004EA">
        <w:rPr>
          <w:spacing w:val="2"/>
          <w:shd w:val="clear" w:color="auto" w:fill="FFFFFF"/>
          <w:lang w:val="es-ES"/>
        </w:rPr>
        <w:t>a vivir más fielmente nuestra vocación claretiana</w:t>
      </w:r>
      <w:r w:rsidR="00832ED2" w:rsidRPr="004004EA">
        <w:rPr>
          <w:spacing w:val="2"/>
          <w:shd w:val="clear" w:color="auto" w:fill="FFFFFF"/>
          <w:lang w:val="es-ES"/>
        </w:rPr>
        <w:t>.</w:t>
      </w:r>
    </w:p>
    <w:p w14:paraId="1485B280" w14:textId="77777777" w:rsidR="009B2CC8" w:rsidRPr="00D0264B" w:rsidRDefault="009B2CC8" w:rsidP="009B2CC8">
      <w:pPr>
        <w:widowControl w:val="0"/>
        <w:rPr>
          <w:rFonts w:cs="Tahoma"/>
          <w:b/>
          <w:bCs/>
          <w:color w:val="000000"/>
          <w:sz w:val="28"/>
          <w:szCs w:val="28"/>
          <w:lang w:val="es-ES"/>
        </w:rPr>
      </w:pPr>
      <w:r w:rsidRPr="00D0264B">
        <w:rPr>
          <w:rFonts w:cs="Tahoma"/>
          <w:b/>
          <w:bCs/>
          <w:color w:val="000000"/>
          <w:sz w:val="28"/>
          <w:szCs w:val="28"/>
          <w:lang w:val="es-ES"/>
        </w:rPr>
        <w:t>Dinámica de trabajo</w:t>
      </w:r>
    </w:p>
    <w:p w14:paraId="681D9D35" w14:textId="77777777" w:rsidR="009B2CC8" w:rsidRPr="00875C5D" w:rsidRDefault="009B2CC8" w:rsidP="009B2CC8">
      <w:pPr>
        <w:widowControl w:val="0"/>
        <w:rPr>
          <w:rFonts w:cs="Tahoma"/>
          <w:b/>
          <w:bCs/>
          <w:color w:val="000000"/>
          <w:lang w:val="es-ES"/>
        </w:rPr>
      </w:pPr>
      <w:r w:rsidRPr="00875C5D">
        <w:rPr>
          <w:rFonts w:cs="Tahoma"/>
          <w:b/>
          <w:bCs/>
          <w:color w:val="000000"/>
          <w:lang w:val="es-ES"/>
        </w:rPr>
        <w:t>1. Reunión de grupos</w:t>
      </w:r>
    </w:p>
    <w:p w14:paraId="2846CDF0" w14:textId="77777777" w:rsidR="002435E9" w:rsidRPr="00AB6F3C" w:rsidRDefault="002435E9" w:rsidP="002435E9">
      <w:pPr>
        <w:pStyle w:val="Pargrafdellista"/>
        <w:widowControl w:val="0"/>
        <w:numPr>
          <w:ilvl w:val="0"/>
          <w:numId w:val="1"/>
        </w:numPr>
        <w:rPr>
          <w:color w:val="000000"/>
          <w:lang w:val="es-ES"/>
        </w:rPr>
      </w:pPr>
      <w:r w:rsidRPr="00825B09">
        <w:rPr>
          <w:rFonts w:cs="Tahoma"/>
          <w:b/>
          <w:bCs/>
          <w:color w:val="000000"/>
          <w:lang w:val="es-ES"/>
        </w:rPr>
        <w:t>Cada miembro del grupo</w:t>
      </w:r>
      <w:r w:rsidRPr="00AB6F3C">
        <w:rPr>
          <w:rFonts w:cs="Tahoma"/>
          <w:color w:val="000000"/>
          <w:lang w:val="es-ES"/>
        </w:rPr>
        <w:t xml:space="preserve"> expone la figura de algún “santo de la puerta del al lado” que ha conocido personalmente o por la tradición de su provincia o región (cf. trabajo previo pedido a cada participante en el taller). Expone </w:t>
      </w:r>
    </w:p>
    <w:p w14:paraId="3F572670" w14:textId="77777777" w:rsidR="002435E9" w:rsidRPr="00E22443" w:rsidRDefault="002435E9" w:rsidP="002435E9">
      <w:pPr>
        <w:pStyle w:val="Pargrafdellista"/>
        <w:widowControl w:val="0"/>
        <w:numPr>
          <w:ilvl w:val="1"/>
          <w:numId w:val="4"/>
        </w:numPr>
        <w:rPr>
          <w:color w:val="000000"/>
          <w:lang w:val="es-ES"/>
        </w:rPr>
      </w:pPr>
      <w:r w:rsidRPr="00AB6F3C">
        <w:rPr>
          <w:rFonts w:cs="Tahoma"/>
          <w:color w:val="000000"/>
          <w:lang w:val="es-ES"/>
        </w:rPr>
        <w:t>un</w:t>
      </w:r>
      <w:r>
        <w:rPr>
          <w:rFonts w:cs="Tahoma"/>
          <w:color w:val="000000"/>
          <w:lang w:val="es-ES"/>
        </w:rPr>
        <w:t>a</w:t>
      </w:r>
      <w:r w:rsidRPr="00AB6F3C">
        <w:rPr>
          <w:rFonts w:cs="Tahoma"/>
          <w:color w:val="000000"/>
          <w:lang w:val="es-ES"/>
        </w:rPr>
        <w:t xml:space="preserve"> breve </w:t>
      </w:r>
      <w:r>
        <w:rPr>
          <w:rFonts w:cs="Tahoma"/>
          <w:color w:val="000000"/>
          <w:lang w:val="es-ES"/>
        </w:rPr>
        <w:t>información sobre su vida y el impacto que han tenido en la provincia, zona, etc.</w:t>
      </w:r>
    </w:p>
    <w:p w14:paraId="0D6A5DA6" w14:textId="77777777" w:rsidR="002435E9" w:rsidRPr="00E22443" w:rsidRDefault="002435E9" w:rsidP="002435E9">
      <w:pPr>
        <w:pStyle w:val="Pargrafdellista"/>
        <w:widowControl w:val="0"/>
        <w:numPr>
          <w:ilvl w:val="1"/>
          <w:numId w:val="4"/>
        </w:numPr>
        <w:rPr>
          <w:color w:val="000000"/>
          <w:lang w:val="es-ES"/>
        </w:rPr>
      </w:pPr>
      <w:r w:rsidRPr="00E22443">
        <w:rPr>
          <w:rFonts w:cs="Tahoma"/>
          <w:color w:val="000000"/>
          <w:lang w:val="es-ES"/>
        </w:rPr>
        <w:t xml:space="preserve">los aspectos de su vida y de su testimonio </w:t>
      </w:r>
      <w:r>
        <w:rPr>
          <w:rFonts w:cs="Tahoma"/>
          <w:color w:val="000000"/>
          <w:lang w:val="es-ES"/>
        </w:rPr>
        <w:t>que más le impactan, cuestionan, estimulan, ayudan… en su vida misionera.</w:t>
      </w:r>
    </w:p>
    <w:p w14:paraId="44975D4E" w14:textId="3C39D170" w:rsidR="002435E9" w:rsidRPr="008025F7" w:rsidRDefault="002435E9" w:rsidP="002435E9">
      <w:pPr>
        <w:pStyle w:val="Pargrafdellista"/>
        <w:widowControl w:val="0"/>
        <w:numPr>
          <w:ilvl w:val="0"/>
          <w:numId w:val="1"/>
        </w:numPr>
        <w:spacing w:after="0"/>
        <w:rPr>
          <w:color w:val="000000"/>
          <w:lang w:val="es-ES"/>
        </w:rPr>
      </w:pPr>
      <w:r w:rsidRPr="00166D86">
        <w:rPr>
          <w:rStyle w:val="mfasi"/>
          <w:b/>
          <w:bCs/>
          <w:i w:val="0"/>
          <w:iCs w:val="0"/>
          <w:color w:val="000000"/>
          <w:lang w:val="es-ES"/>
        </w:rPr>
        <w:t>Diálogo entre todos</w:t>
      </w:r>
      <w:r w:rsidRPr="00113A4B">
        <w:rPr>
          <w:rStyle w:val="mfasi"/>
          <w:i w:val="0"/>
          <w:iCs w:val="0"/>
          <w:color w:val="000000"/>
          <w:lang w:val="es-ES"/>
        </w:rPr>
        <w:t xml:space="preserve"> para </w:t>
      </w:r>
      <w:r w:rsidR="00113A4B" w:rsidRPr="00113A4B">
        <w:rPr>
          <w:rStyle w:val="mfasi"/>
          <w:i w:val="0"/>
          <w:iCs w:val="0"/>
          <w:color w:val="000000"/>
          <w:lang w:val="es-ES"/>
        </w:rPr>
        <w:t xml:space="preserve">consensuar </w:t>
      </w:r>
      <w:r w:rsidRPr="00113A4B">
        <w:rPr>
          <w:rStyle w:val="mfasi"/>
          <w:i w:val="0"/>
          <w:iCs w:val="0"/>
          <w:color w:val="000000"/>
          <w:lang w:val="es-ES"/>
        </w:rPr>
        <w:t xml:space="preserve">aquellos aspectos del testimonio de nuestros “santos” que nos parecen más relevantes y significativos para inspirar y estimular hoy nuestra espiritualidad </w:t>
      </w:r>
      <w:r w:rsidRPr="008025F7">
        <w:rPr>
          <w:rFonts w:cs="Tahoma"/>
          <w:color w:val="000000"/>
          <w:lang w:val="es-ES"/>
        </w:rPr>
        <w:t>claretiana</w:t>
      </w:r>
      <w:r>
        <w:rPr>
          <w:rFonts w:cs="Tahoma"/>
          <w:color w:val="000000"/>
          <w:lang w:val="es-ES"/>
        </w:rPr>
        <w:t>. Por ejemplo:</w:t>
      </w:r>
      <w:r w:rsidRPr="008025F7">
        <w:t xml:space="preserve"> </w:t>
      </w:r>
    </w:p>
    <w:p w14:paraId="7DE3556B" w14:textId="77777777" w:rsidR="002435E9" w:rsidRDefault="002435E9" w:rsidP="00A9147F">
      <w:pPr>
        <w:pStyle w:val="Pargrafdellista"/>
        <w:widowControl w:val="0"/>
        <w:numPr>
          <w:ilvl w:val="1"/>
          <w:numId w:val="5"/>
        </w:numPr>
        <w:spacing w:after="240"/>
        <w:rPr>
          <w:rFonts w:cs="Tahoma"/>
          <w:color w:val="000000"/>
          <w:lang w:val="es-ES"/>
        </w:rPr>
      </w:pPr>
      <w:r w:rsidRPr="005B38CA">
        <w:rPr>
          <w:rFonts w:cs="Tahoma"/>
          <w:b/>
          <w:bCs/>
          <w:color w:val="000000"/>
          <w:lang w:val="es-ES"/>
        </w:rPr>
        <w:t>medios o instrumentos</w:t>
      </w:r>
      <w:r>
        <w:rPr>
          <w:rFonts w:cs="Tahoma"/>
          <w:color w:val="000000"/>
          <w:lang w:val="es-ES"/>
        </w:rPr>
        <w:t xml:space="preserve"> con que alimentaban su espiritualidad, </w:t>
      </w:r>
      <w:r w:rsidRPr="00110BE5">
        <w:rPr>
          <w:rStyle w:val="mfasi"/>
          <w:i w:val="0"/>
          <w:iCs w:val="0"/>
          <w:color w:val="000000"/>
          <w:lang w:val="es-ES"/>
        </w:rPr>
        <w:t>“prácticas” o hábitos (oración, devociones, sacramentos…), lecturas, dirección espiritual…</w:t>
      </w:r>
    </w:p>
    <w:p w14:paraId="1550F325" w14:textId="77777777" w:rsidR="002435E9" w:rsidRPr="00C24B50" w:rsidRDefault="002435E9" w:rsidP="00A9147F">
      <w:pPr>
        <w:pStyle w:val="Pargrafdellista"/>
        <w:widowControl w:val="0"/>
        <w:numPr>
          <w:ilvl w:val="1"/>
          <w:numId w:val="5"/>
        </w:numPr>
        <w:spacing w:after="240"/>
        <w:rPr>
          <w:rFonts w:cs="Tahoma"/>
          <w:color w:val="000000"/>
          <w:lang w:val="es-ES"/>
        </w:rPr>
      </w:pPr>
      <w:r w:rsidRPr="00CE445D">
        <w:rPr>
          <w:rFonts w:cs="Tahoma"/>
          <w:b/>
          <w:bCs/>
          <w:color w:val="000000"/>
          <w:lang w:val="es-ES"/>
        </w:rPr>
        <w:t>factores o</w:t>
      </w:r>
      <w:r>
        <w:rPr>
          <w:rFonts w:cs="Tahoma"/>
          <w:b/>
          <w:bCs/>
          <w:color w:val="000000"/>
          <w:lang w:val="es-ES"/>
        </w:rPr>
        <w:t xml:space="preserve"> personas que influyeron decisivamente </w:t>
      </w:r>
      <w:r w:rsidRPr="002341AD">
        <w:rPr>
          <w:rFonts w:cs="Tahoma"/>
          <w:color w:val="000000"/>
          <w:lang w:val="es-ES"/>
        </w:rPr>
        <w:t>en la vivencia de</w:t>
      </w:r>
      <w:r>
        <w:rPr>
          <w:rFonts w:cs="Tahoma"/>
          <w:b/>
          <w:bCs/>
          <w:color w:val="000000"/>
          <w:lang w:val="es-ES"/>
        </w:rPr>
        <w:t xml:space="preserve"> </w:t>
      </w:r>
      <w:r>
        <w:rPr>
          <w:rFonts w:cs="Tahoma"/>
          <w:color w:val="000000"/>
          <w:lang w:val="es-ES"/>
        </w:rPr>
        <w:t xml:space="preserve">vivir su espiritualidad: </w:t>
      </w:r>
      <w:r w:rsidRPr="00110BE5">
        <w:rPr>
          <w:rStyle w:val="mfasi"/>
          <w:i w:val="0"/>
          <w:iCs w:val="0"/>
          <w:color w:val="000000"/>
          <w:lang w:val="es-ES"/>
        </w:rPr>
        <w:t>padres y familiares, formadores, otros claretianos, maestros espirituales</w:t>
      </w:r>
      <w:r>
        <w:rPr>
          <w:rStyle w:val="mfasi"/>
          <w:color w:val="000000"/>
          <w:lang w:val="es-ES"/>
        </w:rPr>
        <w:t>…</w:t>
      </w:r>
      <w:r>
        <w:rPr>
          <w:rFonts w:cs="Tahoma"/>
          <w:color w:val="000000"/>
          <w:lang w:val="es-ES"/>
        </w:rPr>
        <w:t xml:space="preserve"> </w:t>
      </w:r>
    </w:p>
    <w:p w14:paraId="5D8C7CED" w14:textId="77777777" w:rsidR="002435E9" w:rsidRPr="005B38CA" w:rsidRDefault="002435E9" w:rsidP="00A9147F">
      <w:pPr>
        <w:pStyle w:val="Pargrafdellista"/>
        <w:widowControl w:val="0"/>
        <w:numPr>
          <w:ilvl w:val="1"/>
          <w:numId w:val="5"/>
        </w:numPr>
        <w:spacing w:after="240"/>
        <w:rPr>
          <w:rFonts w:cs="Tahoma"/>
          <w:color w:val="000000"/>
          <w:lang w:val="es-ES"/>
        </w:rPr>
      </w:pPr>
      <w:r w:rsidRPr="005B38CA">
        <w:rPr>
          <w:rFonts w:cs="Tahoma"/>
          <w:b/>
          <w:bCs/>
          <w:color w:val="000000"/>
          <w:lang w:val="es-ES"/>
        </w:rPr>
        <w:t>aspectos</w:t>
      </w:r>
      <w:r>
        <w:rPr>
          <w:rFonts w:cs="Tahoma"/>
          <w:b/>
          <w:bCs/>
          <w:color w:val="000000"/>
          <w:lang w:val="es-ES"/>
        </w:rPr>
        <w:t xml:space="preserve"> o virtudes </w:t>
      </w:r>
      <w:r w:rsidRPr="00F03BC8">
        <w:rPr>
          <w:rFonts w:cs="Tahoma"/>
          <w:color w:val="000000"/>
          <w:lang w:val="es-ES"/>
        </w:rPr>
        <w:t>q</w:t>
      </w:r>
      <w:r w:rsidRPr="002341AD">
        <w:rPr>
          <w:rFonts w:cs="Tahoma"/>
          <w:color w:val="000000"/>
          <w:lang w:val="es-ES"/>
        </w:rPr>
        <w:t xml:space="preserve">ue podemos considerar como </w:t>
      </w:r>
      <w:r>
        <w:rPr>
          <w:rFonts w:cs="Tahoma"/>
          <w:b/>
          <w:bCs/>
          <w:color w:val="000000"/>
          <w:lang w:val="es-ES"/>
        </w:rPr>
        <w:t>más típicos de una “santidad claretiana”</w:t>
      </w:r>
      <w:r w:rsidRPr="00F03BC8">
        <w:rPr>
          <w:rFonts w:cs="Tahoma"/>
          <w:color w:val="000000"/>
          <w:lang w:val="es-ES"/>
        </w:rPr>
        <w:t>,</w:t>
      </w:r>
      <w:r>
        <w:rPr>
          <w:rFonts w:cs="Tahoma"/>
          <w:b/>
          <w:bCs/>
          <w:color w:val="000000"/>
          <w:lang w:val="es-ES"/>
        </w:rPr>
        <w:t xml:space="preserve"> </w:t>
      </w:r>
      <w:r w:rsidRPr="002341AD">
        <w:rPr>
          <w:rFonts w:cs="Tahoma"/>
          <w:color w:val="000000"/>
          <w:lang w:val="es-ES"/>
        </w:rPr>
        <w:t>encarnación del ideal del misionero</w:t>
      </w:r>
    </w:p>
    <w:p w14:paraId="71A1698F" w14:textId="77777777" w:rsidR="002435E9" w:rsidRPr="00875C5D" w:rsidRDefault="002435E9" w:rsidP="002435E9">
      <w:pPr>
        <w:widowControl w:val="0"/>
        <w:rPr>
          <w:rFonts w:cs="Tahoma"/>
          <w:b/>
          <w:bCs/>
          <w:color w:val="000000"/>
          <w:lang w:val="es-ES"/>
        </w:rPr>
      </w:pPr>
      <w:r w:rsidRPr="00875C5D">
        <w:rPr>
          <w:rFonts w:cs="Tahoma"/>
          <w:b/>
          <w:bCs/>
          <w:color w:val="000000"/>
          <w:lang w:val="es-ES"/>
        </w:rPr>
        <w:t>2. Plenaria</w:t>
      </w:r>
    </w:p>
    <w:p w14:paraId="585B8E81" w14:textId="77777777" w:rsidR="002435E9" w:rsidRPr="00C24B50" w:rsidRDefault="002435E9" w:rsidP="002435E9">
      <w:pPr>
        <w:pStyle w:val="Pargrafdellista"/>
        <w:widowControl w:val="0"/>
        <w:numPr>
          <w:ilvl w:val="0"/>
          <w:numId w:val="1"/>
        </w:numPr>
        <w:rPr>
          <w:rFonts w:cs="Tahoma"/>
          <w:color w:val="000000"/>
          <w:lang w:val="es-ES"/>
        </w:rPr>
      </w:pPr>
      <w:r w:rsidRPr="00C24B50">
        <w:rPr>
          <w:rFonts w:cs="Tahoma"/>
          <w:color w:val="000000"/>
          <w:lang w:val="es-ES"/>
        </w:rPr>
        <w:t>cada secretario de grupo expone las conclusiones de su grupo</w:t>
      </w:r>
    </w:p>
    <w:p w14:paraId="4B76D8EF" w14:textId="77777777" w:rsidR="002435E9" w:rsidRDefault="002435E9" w:rsidP="002435E9">
      <w:pPr>
        <w:pStyle w:val="Pargrafdellista"/>
        <w:widowControl w:val="0"/>
        <w:numPr>
          <w:ilvl w:val="0"/>
          <w:numId w:val="1"/>
        </w:numPr>
        <w:spacing w:after="240"/>
        <w:ind w:left="714" w:hanging="357"/>
        <w:rPr>
          <w:rFonts w:cs="Tahoma"/>
          <w:color w:val="000000"/>
          <w:lang w:val="es-ES"/>
        </w:rPr>
      </w:pPr>
      <w:r w:rsidRPr="00C24B50">
        <w:rPr>
          <w:rFonts w:cs="Tahoma"/>
          <w:color w:val="000000"/>
          <w:lang w:val="es-ES"/>
        </w:rPr>
        <w:t>entre todos consensuamos unas conclusiones para aportar al Congreso</w:t>
      </w:r>
      <w:r>
        <w:rPr>
          <w:rFonts w:cs="Tahoma"/>
          <w:color w:val="000000"/>
          <w:lang w:val="es-ES"/>
        </w:rPr>
        <w:t>, en dos aspectos:</w:t>
      </w:r>
    </w:p>
    <w:p w14:paraId="296D1C25" w14:textId="77777777" w:rsidR="002435E9" w:rsidRDefault="002435E9" w:rsidP="00F03BC8">
      <w:pPr>
        <w:pStyle w:val="Pargrafdellista"/>
        <w:widowControl w:val="0"/>
        <w:numPr>
          <w:ilvl w:val="1"/>
          <w:numId w:val="6"/>
        </w:numPr>
        <w:spacing w:after="240"/>
        <w:rPr>
          <w:rFonts w:cs="Tahoma"/>
          <w:color w:val="000000"/>
          <w:lang w:val="es-ES"/>
        </w:rPr>
      </w:pPr>
      <w:r>
        <w:rPr>
          <w:rFonts w:cs="Tahoma"/>
          <w:color w:val="000000"/>
          <w:lang w:val="es-ES"/>
        </w:rPr>
        <w:t>importancia de conocer y difundir su testimonio</w:t>
      </w:r>
    </w:p>
    <w:p w14:paraId="59DD90AE" w14:textId="77777777" w:rsidR="002435E9" w:rsidRDefault="002435E9" w:rsidP="00F03BC8">
      <w:pPr>
        <w:pStyle w:val="Pargrafdellista"/>
        <w:widowControl w:val="0"/>
        <w:numPr>
          <w:ilvl w:val="1"/>
          <w:numId w:val="6"/>
        </w:numPr>
        <w:spacing w:after="240"/>
        <w:rPr>
          <w:rFonts w:cs="Tahoma"/>
          <w:color w:val="000000"/>
          <w:lang w:val="es-ES"/>
        </w:rPr>
      </w:pPr>
      <w:r>
        <w:rPr>
          <w:rFonts w:cs="Tahoma"/>
          <w:color w:val="000000"/>
          <w:lang w:val="es-ES"/>
        </w:rPr>
        <w:t>aspectos de ese testimonio que pueden iluminar hoy nuestra espiritualidad.</w:t>
      </w:r>
    </w:p>
    <w:sectPr w:rsidR="002435E9" w:rsidSect="00F275E4">
      <w:footerReference w:type="default" r:id="rId7"/>
      <w:pgSz w:w="11906" w:h="16838"/>
      <w:pgMar w:top="1135" w:right="1133" w:bottom="851"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7EF90D9" w14:textId="77777777" w:rsidR="000A3593" w:rsidRDefault="000A3593">
      <w:pPr>
        <w:spacing w:after="0"/>
      </w:pPr>
      <w:r>
        <w:separator/>
      </w:r>
    </w:p>
  </w:endnote>
  <w:endnote w:type="continuationSeparator" w:id="0">
    <w:p w14:paraId="7DBBDCA3" w14:textId="77777777" w:rsidR="000A3593" w:rsidRDefault="000A3593">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60742578"/>
      <w:docPartObj>
        <w:docPartGallery w:val="Page Numbers (Bottom of Page)"/>
        <w:docPartUnique/>
      </w:docPartObj>
    </w:sdtPr>
    <w:sdtEndPr/>
    <w:sdtContent>
      <w:p w14:paraId="778E7512" w14:textId="166AA10D" w:rsidR="007602CF" w:rsidRDefault="007602CF">
        <w:pPr>
          <w:pStyle w:val="Peu"/>
          <w:jc w:val="right"/>
        </w:pPr>
        <w:r>
          <w:fldChar w:fldCharType="begin"/>
        </w:r>
        <w:r>
          <w:instrText>PAGE   \* MERGEFORMAT</w:instrText>
        </w:r>
        <w:r>
          <w:fldChar w:fldCharType="separate"/>
        </w:r>
        <w:r>
          <w:t>2</w:t>
        </w:r>
        <w:r>
          <w:fldChar w:fldCharType="end"/>
        </w:r>
      </w:p>
    </w:sdtContent>
  </w:sdt>
  <w:p w14:paraId="0E27B67D" w14:textId="77777777" w:rsidR="00E1497A" w:rsidRDefault="00E1497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BCA85A" w14:textId="77777777" w:rsidR="000A3593" w:rsidRDefault="000A3593">
      <w:pPr>
        <w:spacing w:after="0"/>
      </w:pPr>
      <w:r>
        <w:separator/>
      </w:r>
    </w:p>
  </w:footnote>
  <w:footnote w:type="continuationSeparator" w:id="0">
    <w:p w14:paraId="65712F8C" w14:textId="77777777" w:rsidR="000A3593" w:rsidRDefault="000A3593">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005BCC"/>
    <w:multiLevelType w:val="hybridMultilevel"/>
    <w:tmpl w:val="CB58A6FE"/>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15:restartNumberingAfterBreak="0">
    <w:nsid w:val="17821A87"/>
    <w:multiLevelType w:val="hybridMultilevel"/>
    <w:tmpl w:val="A0347570"/>
    <w:lvl w:ilvl="0" w:tplc="EEEA46FC">
      <w:start w:val="1"/>
      <w:numFmt w:val="decimal"/>
      <w:lvlText w:val="%1."/>
      <w:lvlJc w:val="left"/>
      <w:pPr>
        <w:ind w:left="828" w:hanging="468"/>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 w15:restartNumberingAfterBreak="0">
    <w:nsid w:val="18595526"/>
    <w:multiLevelType w:val="hybridMultilevel"/>
    <w:tmpl w:val="18722062"/>
    <w:lvl w:ilvl="0" w:tplc="FFFFFFFF">
      <w:numFmt w:val="bullet"/>
      <w:lvlText w:val="-"/>
      <w:lvlJc w:val="left"/>
      <w:pPr>
        <w:ind w:left="720" w:hanging="360"/>
      </w:pPr>
      <w:rPr>
        <w:rFonts w:ascii="Segoe UI" w:eastAsia="Times New Roman" w:hAnsi="Segoe UI" w:cs="Segoe UI" w:hint="default"/>
      </w:rPr>
    </w:lvl>
    <w:lvl w:ilvl="1" w:tplc="F0BC08F8">
      <w:numFmt w:val="bullet"/>
      <w:lvlText w:val="-"/>
      <w:lvlJc w:val="left"/>
      <w:pPr>
        <w:ind w:left="1440" w:hanging="360"/>
      </w:pPr>
      <w:rPr>
        <w:rFonts w:ascii="Segoe UI" w:eastAsia="Times New Roman" w:hAnsi="Segoe UI" w:cs="Segoe UI"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26FC3E29"/>
    <w:multiLevelType w:val="hybridMultilevel"/>
    <w:tmpl w:val="5BF8C336"/>
    <w:lvl w:ilvl="0" w:tplc="0C5C70D6">
      <w:numFmt w:val="bullet"/>
      <w:lvlText w:val="-"/>
      <w:lvlJc w:val="left"/>
      <w:pPr>
        <w:ind w:left="720" w:hanging="360"/>
      </w:pPr>
      <w:rPr>
        <w:rFonts w:ascii="Aptos" w:eastAsiaTheme="minorHAnsi" w:hAnsi="Aptos" w:cstheme="minorBid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3CC76541"/>
    <w:multiLevelType w:val="hybridMultilevel"/>
    <w:tmpl w:val="3A8A5080"/>
    <w:lvl w:ilvl="0" w:tplc="FFFFFFFF">
      <w:numFmt w:val="bullet"/>
      <w:lvlText w:val="-"/>
      <w:lvlJc w:val="left"/>
      <w:pPr>
        <w:ind w:left="720" w:hanging="360"/>
      </w:pPr>
      <w:rPr>
        <w:rFonts w:ascii="Segoe UI" w:eastAsia="Times New Roman" w:hAnsi="Segoe UI" w:cs="Segoe UI" w:hint="default"/>
      </w:rPr>
    </w:lvl>
    <w:lvl w:ilvl="1" w:tplc="04030005">
      <w:start w:val="1"/>
      <w:numFmt w:val="bullet"/>
      <w:lvlText w:val=""/>
      <w:lvlJc w:val="left"/>
      <w:pPr>
        <w:ind w:left="1440" w:hanging="360"/>
      </w:pPr>
      <w:rPr>
        <w:rFonts w:ascii="Wingdings" w:hAnsi="Wingdings"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3DEA764F"/>
    <w:multiLevelType w:val="hybridMultilevel"/>
    <w:tmpl w:val="F7C04836"/>
    <w:lvl w:ilvl="0" w:tplc="FFFFFFFF">
      <w:numFmt w:val="bullet"/>
      <w:lvlText w:val="-"/>
      <w:lvlJc w:val="left"/>
      <w:pPr>
        <w:ind w:left="720" w:hanging="360"/>
      </w:pPr>
      <w:rPr>
        <w:rFonts w:ascii="Segoe UI" w:eastAsia="Times New Roman" w:hAnsi="Segoe UI" w:cs="Segoe UI" w:hint="default"/>
      </w:rPr>
    </w:lvl>
    <w:lvl w:ilvl="1" w:tplc="04030017">
      <w:start w:val="1"/>
      <w:numFmt w:val="lowerLetter"/>
      <w:lvlText w:val="%2)"/>
      <w:lvlJc w:val="left"/>
      <w:pPr>
        <w:ind w:left="1440" w:hanging="360"/>
      </w:p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418130D5"/>
    <w:multiLevelType w:val="hybridMultilevel"/>
    <w:tmpl w:val="29ECA10E"/>
    <w:lvl w:ilvl="0" w:tplc="F0BC08F8">
      <w:numFmt w:val="bullet"/>
      <w:lvlText w:val="-"/>
      <w:lvlJc w:val="left"/>
      <w:pPr>
        <w:ind w:left="720" w:hanging="360"/>
      </w:pPr>
      <w:rPr>
        <w:rFonts w:ascii="Segoe UI" w:eastAsia="Times New Roman" w:hAnsi="Segoe UI" w:cs="Segoe UI"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4D7128B1"/>
    <w:multiLevelType w:val="hybridMultilevel"/>
    <w:tmpl w:val="CEB6B374"/>
    <w:lvl w:ilvl="0" w:tplc="59186CDC">
      <w:numFmt w:val="bullet"/>
      <w:lvlText w:val="-"/>
      <w:lvlJc w:val="left"/>
      <w:pPr>
        <w:ind w:left="720" w:hanging="360"/>
      </w:pPr>
      <w:rPr>
        <w:rFonts w:ascii="Tahoma" w:eastAsiaTheme="minorHAnsi" w:hAnsi="Tahoma" w:cs="Tahoma"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602422839">
    <w:abstractNumId w:val="6"/>
  </w:num>
  <w:num w:numId="2" w16cid:durableId="1328439799">
    <w:abstractNumId w:val="3"/>
  </w:num>
  <w:num w:numId="3" w16cid:durableId="1432356941">
    <w:abstractNumId w:val="7"/>
  </w:num>
  <w:num w:numId="4" w16cid:durableId="2006201517">
    <w:abstractNumId w:val="5"/>
  </w:num>
  <w:num w:numId="5" w16cid:durableId="1583877030">
    <w:abstractNumId w:val="2"/>
  </w:num>
  <w:num w:numId="6" w16cid:durableId="1136799277">
    <w:abstractNumId w:val="4"/>
  </w:num>
  <w:num w:numId="7" w16cid:durableId="322858127">
    <w:abstractNumId w:val="0"/>
  </w:num>
  <w:num w:numId="8" w16cid:durableId="17158904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149A1"/>
    <w:rsid w:val="0000177B"/>
    <w:rsid w:val="00011642"/>
    <w:rsid w:val="0002382A"/>
    <w:rsid w:val="00025A86"/>
    <w:rsid w:val="00047C6E"/>
    <w:rsid w:val="00065CD0"/>
    <w:rsid w:val="00066F67"/>
    <w:rsid w:val="00070F6C"/>
    <w:rsid w:val="00074321"/>
    <w:rsid w:val="000830B7"/>
    <w:rsid w:val="00091364"/>
    <w:rsid w:val="000A1262"/>
    <w:rsid w:val="000A3593"/>
    <w:rsid w:val="000B01D7"/>
    <w:rsid w:val="000B7F39"/>
    <w:rsid w:val="000D67B7"/>
    <w:rsid w:val="000D74AB"/>
    <w:rsid w:val="000E02C7"/>
    <w:rsid w:val="000E2BFF"/>
    <w:rsid w:val="000F4786"/>
    <w:rsid w:val="0010353A"/>
    <w:rsid w:val="00110BE5"/>
    <w:rsid w:val="00113A4B"/>
    <w:rsid w:val="00122885"/>
    <w:rsid w:val="00123112"/>
    <w:rsid w:val="00125344"/>
    <w:rsid w:val="001267A1"/>
    <w:rsid w:val="00166D86"/>
    <w:rsid w:val="00176823"/>
    <w:rsid w:val="001831D0"/>
    <w:rsid w:val="00187C6D"/>
    <w:rsid w:val="001B1BCC"/>
    <w:rsid w:val="001F0AEA"/>
    <w:rsid w:val="001F7D63"/>
    <w:rsid w:val="0021223B"/>
    <w:rsid w:val="00215116"/>
    <w:rsid w:val="002155BE"/>
    <w:rsid w:val="002341AD"/>
    <w:rsid w:val="002435E9"/>
    <w:rsid w:val="002448EF"/>
    <w:rsid w:val="00245F70"/>
    <w:rsid w:val="00251446"/>
    <w:rsid w:val="00251976"/>
    <w:rsid w:val="00266D53"/>
    <w:rsid w:val="0027588B"/>
    <w:rsid w:val="00276231"/>
    <w:rsid w:val="00287A35"/>
    <w:rsid w:val="002916CC"/>
    <w:rsid w:val="002B1A6A"/>
    <w:rsid w:val="002C300C"/>
    <w:rsid w:val="00325847"/>
    <w:rsid w:val="00326259"/>
    <w:rsid w:val="003263FB"/>
    <w:rsid w:val="00336B86"/>
    <w:rsid w:val="0034017C"/>
    <w:rsid w:val="00354615"/>
    <w:rsid w:val="00355DC7"/>
    <w:rsid w:val="00356A37"/>
    <w:rsid w:val="00357172"/>
    <w:rsid w:val="00384911"/>
    <w:rsid w:val="00391C68"/>
    <w:rsid w:val="00397AA7"/>
    <w:rsid w:val="003A292C"/>
    <w:rsid w:val="003B0FA4"/>
    <w:rsid w:val="003B3A65"/>
    <w:rsid w:val="003C61E7"/>
    <w:rsid w:val="003C63C7"/>
    <w:rsid w:val="003E48CD"/>
    <w:rsid w:val="003F74C8"/>
    <w:rsid w:val="004004EA"/>
    <w:rsid w:val="004041E6"/>
    <w:rsid w:val="0042367B"/>
    <w:rsid w:val="004349C6"/>
    <w:rsid w:val="0045699B"/>
    <w:rsid w:val="00461BCB"/>
    <w:rsid w:val="004732CC"/>
    <w:rsid w:val="004746EB"/>
    <w:rsid w:val="00483936"/>
    <w:rsid w:val="0048777A"/>
    <w:rsid w:val="00492D7E"/>
    <w:rsid w:val="004953AF"/>
    <w:rsid w:val="004A606B"/>
    <w:rsid w:val="004A62EA"/>
    <w:rsid w:val="004B11AA"/>
    <w:rsid w:val="004D00F0"/>
    <w:rsid w:val="004F0BF1"/>
    <w:rsid w:val="00502408"/>
    <w:rsid w:val="00517E5C"/>
    <w:rsid w:val="00533124"/>
    <w:rsid w:val="00546D5B"/>
    <w:rsid w:val="005639DC"/>
    <w:rsid w:val="00566BC6"/>
    <w:rsid w:val="00576525"/>
    <w:rsid w:val="005A114F"/>
    <w:rsid w:val="005A7A74"/>
    <w:rsid w:val="005B55B5"/>
    <w:rsid w:val="005C07FB"/>
    <w:rsid w:val="005D4387"/>
    <w:rsid w:val="005E4532"/>
    <w:rsid w:val="005F5D7B"/>
    <w:rsid w:val="00601419"/>
    <w:rsid w:val="00603F85"/>
    <w:rsid w:val="00610943"/>
    <w:rsid w:val="00612DAC"/>
    <w:rsid w:val="006149A1"/>
    <w:rsid w:val="00623455"/>
    <w:rsid w:val="00626C44"/>
    <w:rsid w:val="006312C2"/>
    <w:rsid w:val="00644056"/>
    <w:rsid w:val="00671815"/>
    <w:rsid w:val="00672A4B"/>
    <w:rsid w:val="006A65E0"/>
    <w:rsid w:val="006B23BC"/>
    <w:rsid w:val="006B712C"/>
    <w:rsid w:val="006B7698"/>
    <w:rsid w:val="006C3989"/>
    <w:rsid w:val="006E499C"/>
    <w:rsid w:val="006F05F6"/>
    <w:rsid w:val="006F5B84"/>
    <w:rsid w:val="00701E59"/>
    <w:rsid w:val="00703ABC"/>
    <w:rsid w:val="00713775"/>
    <w:rsid w:val="00721386"/>
    <w:rsid w:val="00733095"/>
    <w:rsid w:val="00733BA4"/>
    <w:rsid w:val="00745F6F"/>
    <w:rsid w:val="007602CF"/>
    <w:rsid w:val="007637D3"/>
    <w:rsid w:val="007672C3"/>
    <w:rsid w:val="00771E0B"/>
    <w:rsid w:val="007733C5"/>
    <w:rsid w:val="007755DB"/>
    <w:rsid w:val="007A1174"/>
    <w:rsid w:val="007B0B6B"/>
    <w:rsid w:val="007B3279"/>
    <w:rsid w:val="007B3E31"/>
    <w:rsid w:val="007B5E99"/>
    <w:rsid w:val="007C6B68"/>
    <w:rsid w:val="007D1BC3"/>
    <w:rsid w:val="007F5035"/>
    <w:rsid w:val="007F5774"/>
    <w:rsid w:val="0080587F"/>
    <w:rsid w:val="00815D7F"/>
    <w:rsid w:val="00832ED2"/>
    <w:rsid w:val="008333EE"/>
    <w:rsid w:val="00836834"/>
    <w:rsid w:val="00844B2E"/>
    <w:rsid w:val="00847352"/>
    <w:rsid w:val="00851E99"/>
    <w:rsid w:val="00857C80"/>
    <w:rsid w:val="00871FFD"/>
    <w:rsid w:val="00873046"/>
    <w:rsid w:val="008771AD"/>
    <w:rsid w:val="0089504D"/>
    <w:rsid w:val="008A40BD"/>
    <w:rsid w:val="008A6880"/>
    <w:rsid w:val="008C1CEB"/>
    <w:rsid w:val="008D7CA1"/>
    <w:rsid w:val="00915316"/>
    <w:rsid w:val="00927953"/>
    <w:rsid w:val="0093329E"/>
    <w:rsid w:val="009347E5"/>
    <w:rsid w:val="00943EE6"/>
    <w:rsid w:val="009642EF"/>
    <w:rsid w:val="009809F1"/>
    <w:rsid w:val="00981984"/>
    <w:rsid w:val="009862C8"/>
    <w:rsid w:val="009A6049"/>
    <w:rsid w:val="009B25CB"/>
    <w:rsid w:val="009B2CC8"/>
    <w:rsid w:val="009B47A8"/>
    <w:rsid w:val="009B544A"/>
    <w:rsid w:val="009C57E5"/>
    <w:rsid w:val="009C7EEE"/>
    <w:rsid w:val="009D3B3D"/>
    <w:rsid w:val="00A06FAF"/>
    <w:rsid w:val="00A14420"/>
    <w:rsid w:val="00A2069B"/>
    <w:rsid w:val="00A2259E"/>
    <w:rsid w:val="00A23E22"/>
    <w:rsid w:val="00A32CBB"/>
    <w:rsid w:val="00A446A5"/>
    <w:rsid w:val="00A51330"/>
    <w:rsid w:val="00A872D8"/>
    <w:rsid w:val="00A90676"/>
    <w:rsid w:val="00A9147F"/>
    <w:rsid w:val="00A929BA"/>
    <w:rsid w:val="00AA119D"/>
    <w:rsid w:val="00AA2A51"/>
    <w:rsid w:val="00AA538E"/>
    <w:rsid w:val="00AB7F96"/>
    <w:rsid w:val="00AD3D84"/>
    <w:rsid w:val="00AD6E1E"/>
    <w:rsid w:val="00AE36FF"/>
    <w:rsid w:val="00AE53ED"/>
    <w:rsid w:val="00AE71D4"/>
    <w:rsid w:val="00AF0DC2"/>
    <w:rsid w:val="00B06209"/>
    <w:rsid w:val="00B266BF"/>
    <w:rsid w:val="00B33F0F"/>
    <w:rsid w:val="00B705DE"/>
    <w:rsid w:val="00B76D2C"/>
    <w:rsid w:val="00B807FF"/>
    <w:rsid w:val="00B82946"/>
    <w:rsid w:val="00B97F21"/>
    <w:rsid w:val="00BA2432"/>
    <w:rsid w:val="00BA6B24"/>
    <w:rsid w:val="00BC2FC7"/>
    <w:rsid w:val="00BD0034"/>
    <w:rsid w:val="00BD4831"/>
    <w:rsid w:val="00BD4CA0"/>
    <w:rsid w:val="00BD552F"/>
    <w:rsid w:val="00BE138A"/>
    <w:rsid w:val="00BF1728"/>
    <w:rsid w:val="00BF2CA8"/>
    <w:rsid w:val="00C052CB"/>
    <w:rsid w:val="00C1274A"/>
    <w:rsid w:val="00C3615D"/>
    <w:rsid w:val="00C4045C"/>
    <w:rsid w:val="00C41A72"/>
    <w:rsid w:val="00C55D09"/>
    <w:rsid w:val="00C61FF8"/>
    <w:rsid w:val="00C70E82"/>
    <w:rsid w:val="00C7211C"/>
    <w:rsid w:val="00C7586E"/>
    <w:rsid w:val="00C95C7A"/>
    <w:rsid w:val="00CB4716"/>
    <w:rsid w:val="00CB78A4"/>
    <w:rsid w:val="00CC764C"/>
    <w:rsid w:val="00CD2AF5"/>
    <w:rsid w:val="00CE0959"/>
    <w:rsid w:val="00CE14ED"/>
    <w:rsid w:val="00CE2606"/>
    <w:rsid w:val="00CE3B0E"/>
    <w:rsid w:val="00CF4856"/>
    <w:rsid w:val="00CF6A39"/>
    <w:rsid w:val="00D015DF"/>
    <w:rsid w:val="00D07751"/>
    <w:rsid w:val="00D131F7"/>
    <w:rsid w:val="00D57565"/>
    <w:rsid w:val="00D618B5"/>
    <w:rsid w:val="00D66AA7"/>
    <w:rsid w:val="00D721A2"/>
    <w:rsid w:val="00D92896"/>
    <w:rsid w:val="00D92C67"/>
    <w:rsid w:val="00D949CB"/>
    <w:rsid w:val="00D94C35"/>
    <w:rsid w:val="00D973E7"/>
    <w:rsid w:val="00DC003D"/>
    <w:rsid w:val="00DC21EF"/>
    <w:rsid w:val="00DD218D"/>
    <w:rsid w:val="00DE364A"/>
    <w:rsid w:val="00E06025"/>
    <w:rsid w:val="00E1497A"/>
    <w:rsid w:val="00E235B3"/>
    <w:rsid w:val="00E32FF2"/>
    <w:rsid w:val="00E65042"/>
    <w:rsid w:val="00E73026"/>
    <w:rsid w:val="00E73489"/>
    <w:rsid w:val="00E924F5"/>
    <w:rsid w:val="00E94C00"/>
    <w:rsid w:val="00E9508E"/>
    <w:rsid w:val="00EA3479"/>
    <w:rsid w:val="00EB48A3"/>
    <w:rsid w:val="00EC4BDF"/>
    <w:rsid w:val="00ED22C2"/>
    <w:rsid w:val="00ED4077"/>
    <w:rsid w:val="00F03BC8"/>
    <w:rsid w:val="00F176BF"/>
    <w:rsid w:val="00F20769"/>
    <w:rsid w:val="00F20B13"/>
    <w:rsid w:val="00F22949"/>
    <w:rsid w:val="00F275E4"/>
    <w:rsid w:val="00F41B32"/>
    <w:rsid w:val="00F57483"/>
    <w:rsid w:val="00F8345A"/>
    <w:rsid w:val="00F837FB"/>
    <w:rsid w:val="00F8515A"/>
    <w:rsid w:val="00F87F69"/>
    <w:rsid w:val="00F90B93"/>
    <w:rsid w:val="00F920AD"/>
    <w:rsid w:val="00FA125A"/>
    <w:rsid w:val="00FC35CC"/>
    <w:rsid w:val="00FD106A"/>
    <w:rsid w:val="00FE103C"/>
    <w:rsid w:val="00FE1D3E"/>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609318"/>
  <w15:chartTrackingRefBased/>
  <w15:docId w15:val="{454188D3-C779-4279-9B64-118809DBEC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ptos" w:eastAsiaTheme="minorHAnsi" w:hAnsi="Aptos" w:cstheme="minorBidi"/>
        <w:sz w:val="24"/>
        <w:szCs w:val="24"/>
        <w:lang w:val="ca-ES" w:eastAsia="en-US" w:bidi="ar-SA"/>
      </w:rPr>
    </w:rPrDefault>
    <w:pPrDefault>
      <w:pPr>
        <w:spacing w:after="1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ol1">
    <w:name w:val="heading 1"/>
    <w:basedOn w:val="Normal"/>
    <w:next w:val="Normal"/>
    <w:link w:val="Ttol1Car"/>
    <w:uiPriority w:val="9"/>
    <w:qFormat/>
    <w:rsid w:val="006149A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ol2">
    <w:name w:val="heading 2"/>
    <w:basedOn w:val="Normal"/>
    <w:next w:val="Normal"/>
    <w:link w:val="Ttol2Car"/>
    <w:uiPriority w:val="9"/>
    <w:unhideWhenUsed/>
    <w:qFormat/>
    <w:rsid w:val="006149A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ol3">
    <w:name w:val="heading 3"/>
    <w:basedOn w:val="Normal"/>
    <w:next w:val="Normal"/>
    <w:link w:val="Ttol3Car"/>
    <w:uiPriority w:val="9"/>
    <w:semiHidden/>
    <w:unhideWhenUsed/>
    <w:qFormat/>
    <w:rsid w:val="006149A1"/>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Ttol4">
    <w:name w:val="heading 4"/>
    <w:basedOn w:val="Normal"/>
    <w:next w:val="Normal"/>
    <w:link w:val="Ttol4Car"/>
    <w:uiPriority w:val="9"/>
    <w:semiHidden/>
    <w:unhideWhenUsed/>
    <w:qFormat/>
    <w:rsid w:val="006149A1"/>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Ttol5">
    <w:name w:val="heading 5"/>
    <w:basedOn w:val="Normal"/>
    <w:next w:val="Normal"/>
    <w:link w:val="Ttol5Car"/>
    <w:uiPriority w:val="9"/>
    <w:semiHidden/>
    <w:unhideWhenUsed/>
    <w:qFormat/>
    <w:rsid w:val="006149A1"/>
    <w:pPr>
      <w:keepNext/>
      <w:keepLines/>
      <w:spacing w:before="80" w:after="40"/>
      <w:outlineLvl w:val="4"/>
    </w:pPr>
    <w:rPr>
      <w:rFonts w:asciiTheme="minorHAnsi" w:eastAsiaTheme="majorEastAsia" w:hAnsiTheme="minorHAnsi" w:cstheme="majorBidi"/>
      <w:color w:val="2F5496" w:themeColor="accent1" w:themeShade="BF"/>
    </w:rPr>
  </w:style>
  <w:style w:type="paragraph" w:styleId="Ttol6">
    <w:name w:val="heading 6"/>
    <w:basedOn w:val="Normal"/>
    <w:next w:val="Normal"/>
    <w:link w:val="Ttol6Car"/>
    <w:uiPriority w:val="9"/>
    <w:semiHidden/>
    <w:unhideWhenUsed/>
    <w:qFormat/>
    <w:rsid w:val="006149A1"/>
    <w:pPr>
      <w:keepNext/>
      <w:keepLines/>
      <w:spacing w:before="40" w:after="0"/>
      <w:outlineLvl w:val="5"/>
    </w:pPr>
    <w:rPr>
      <w:rFonts w:asciiTheme="minorHAnsi" w:eastAsiaTheme="majorEastAsia" w:hAnsiTheme="minorHAnsi" w:cstheme="majorBidi"/>
      <w:i/>
      <w:iCs/>
      <w:color w:val="595959" w:themeColor="text1" w:themeTint="A6"/>
    </w:rPr>
  </w:style>
  <w:style w:type="paragraph" w:styleId="Ttol7">
    <w:name w:val="heading 7"/>
    <w:basedOn w:val="Normal"/>
    <w:next w:val="Normal"/>
    <w:link w:val="Ttol7Car"/>
    <w:uiPriority w:val="9"/>
    <w:semiHidden/>
    <w:unhideWhenUsed/>
    <w:qFormat/>
    <w:rsid w:val="006149A1"/>
    <w:pPr>
      <w:keepNext/>
      <w:keepLines/>
      <w:spacing w:before="40" w:after="0"/>
      <w:outlineLvl w:val="6"/>
    </w:pPr>
    <w:rPr>
      <w:rFonts w:asciiTheme="minorHAnsi" w:eastAsiaTheme="majorEastAsia" w:hAnsiTheme="minorHAnsi" w:cstheme="majorBidi"/>
      <w:color w:val="595959" w:themeColor="text1" w:themeTint="A6"/>
    </w:rPr>
  </w:style>
  <w:style w:type="paragraph" w:styleId="Ttol8">
    <w:name w:val="heading 8"/>
    <w:basedOn w:val="Normal"/>
    <w:next w:val="Normal"/>
    <w:link w:val="Ttol8Car"/>
    <w:uiPriority w:val="9"/>
    <w:semiHidden/>
    <w:unhideWhenUsed/>
    <w:qFormat/>
    <w:rsid w:val="006149A1"/>
    <w:pPr>
      <w:keepNext/>
      <w:keepLines/>
      <w:spacing w:after="0"/>
      <w:outlineLvl w:val="7"/>
    </w:pPr>
    <w:rPr>
      <w:rFonts w:asciiTheme="minorHAnsi" w:eastAsiaTheme="majorEastAsia" w:hAnsiTheme="minorHAnsi" w:cstheme="majorBidi"/>
      <w:i/>
      <w:iCs/>
      <w:color w:val="272727" w:themeColor="text1" w:themeTint="D8"/>
    </w:rPr>
  </w:style>
  <w:style w:type="paragraph" w:styleId="Ttol9">
    <w:name w:val="heading 9"/>
    <w:basedOn w:val="Normal"/>
    <w:next w:val="Normal"/>
    <w:link w:val="Ttol9Car"/>
    <w:uiPriority w:val="9"/>
    <w:semiHidden/>
    <w:unhideWhenUsed/>
    <w:qFormat/>
    <w:rsid w:val="006149A1"/>
    <w:pPr>
      <w:keepNext/>
      <w:keepLines/>
      <w:spacing w:after="0"/>
      <w:outlineLvl w:val="8"/>
    </w:pPr>
    <w:rPr>
      <w:rFonts w:asciiTheme="minorHAnsi" w:eastAsiaTheme="majorEastAsia" w:hAnsiTheme="minorHAnsi" w:cstheme="majorBidi"/>
      <w:color w:val="272727" w:themeColor="text1" w:themeTint="D8"/>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Lletraperdefectedelpargraf"/>
    <w:link w:val="Ttol1"/>
    <w:uiPriority w:val="9"/>
    <w:rsid w:val="006149A1"/>
    <w:rPr>
      <w:rFonts w:asciiTheme="majorHAnsi" w:eastAsiaTheme="majorEastAsia" w:hAnsiTheme="majorHAnsi" w:cstheme="majorBidi"/>
      <w:color w:val="2F5496" w:themeColor="accent1" w:themeShade="BF"/>
      <w:sz w:val="40"/>
      <w:szCs w:val="40"/>
    </w:rPr>
  </w:style>
  <w:style w:type="character" w:customStyle="1" w:styleId="Ttol2Car">
    <w:name w:val="Títol 2 Car"/>
    <w:basedOn w:val="Lletraperdefectedelpargraf"/>
    <w:link w:val="Ttol2"/>
    <w:uiPriority w:val="9"/>
    <w:rsid w:val="006149A1"/>
    <w:rPr>
      <w:rFonts w:asciiTheme="majorHAnsi" w:eastAsiaTheme="majorEastAsia" w:hAnsiTheme="majorHAnsi" w:cstheme="majorBidi"/>
      <w:color w:val="2F5496" w:themeColor="accent1" w:themeShade="BF"/>
      <w:sz w:val="32"/>
      <w:szCs w:val="32"/>
    </w:rPr>
  </w:style>
  <w:style w:type="character" w:customStyle="1" w:styleId="Ttol3Car">
    <w:name w:val="Títol 3 Car"/>
    <w:basedOn w:val="Lletraperdefectedelpargraf"/>
    <w:link w:val="Ttol3"/>
    <w:uiPriority w:val="9"/>
    <w:semiHidden/>
    <w:rsid w:val="006149A1"/>
    <w:rPr>
      <w:rFonts w:asciiTheme="minorHAnsi" w:eastAsiaTheme="majorEastAsia" w:hAnsiTheme="minorHAnsi" w:cstheme="majorBidi"/>
      <w:color w:val="2F5496" w:themeColor="accent1" w:themeShade="BF"/>
      <w:sz w:val="28"/>
      <w:szCs w:val="28"/>
    </w:rPr>
  </w:style>
  <w:style w:type="character" w:customStyle="1" w:styleId="Ttol4Car">
    <w:name w:val="Títol 4 Car"/>
    <w:basedOn w:val="Lletraperdefectedelpargraf"/>
    <w:link w:val="Ttol4"/>
    <w:uiPriority w:val="9"/>
    <w:semiHidden/>
    <w:rsid w:val="006149A1"/>
    <w:rPr>
      <w:rFonts w:asciiTheme="minorHAnsi" w:eastAsiaTheme="majorEastAsia" w:hAnsiTheme="minorHAnsi" w:cstheme="majorBidi"/>
      <w:i/>
      <w:iCs/>
      <w:color w:val="2F5496" w:themeColor="accent1" w:themeShade="BF"/>
    </w:rPr>
  </w:style>
  <w:style w:type="character" w:customStyle="1" w:styleId="Ttol5Car">
    <w:name w:val="Títol 5 Car"/>
    <w:basedOn w:val="Lletraperdefectedelpargraf"/>
    <w:link w:val="Ttol5"/>
    <w:uiPriority w:val="9"/>
    <w:semiHidden/>
    <w:rsid w:val="006149A1"/>
    <w:rPr>
      <w:rFonts w:asciiTheme="minorHAnsi" w:eastAsiaTheme="majorEastAsia" w:hAnsiTheme="minorHAnsi" w:cstheme="majorBidi"/>
      <w:color w:val="2F5496" w:themeColor="accent1" w:themeShade="BF"/>
    </w:rPr>
  </w:style>
  <w:style w:type="character" w:customStyle="1" w:styleId="Ttol6Car">
    <w:name w:val="Títol 6 Car"/>
    <w:basedOn w:val="Lletraperdefectedelpargraf"/>
    <w:link w:val="Ttol6"/>
    <w:uiPriority w:val="9"/>
    <w:semiHidden/>
    <w:rsid w:val="006149A1"/>
    <w:rPr>
      <w:rFonts w:asciiTheme="minorHAnsi" w:eastAsiaTheme="majorEastAsia" w:hAnsiTheme="minorHAnsi" w:cstheme="majorBidi"/>
      <w:i/>
      <w:iCs/>
      <w:color w:val="595959" w:themeColor="text1" w:themeTint="A6"/>
    </w:rPr>
  </w:style>
  <w:style w:type="character" w:customStyle="1" w:styleId="Ttol7Car">
    <w:name w:val="Títol 7 Car"/>
    <w:basedOn w:val="Lletraperdefectedelpargraf"/>
    <w:link w:val="Ttol7"/>
    <w:uiPriority w:val="9"/>
    <w:semiHidden/>
    <w:rsid w:val="006149A1"/>
    <w:rPr>
      <w:rFonts w:asciiTheme="minorHAnsi" w:eastAsiaTheme="majorEastAsia" w:hAnsiTheme="minorHAnsi" w:cstheme="majorBidi"/>
      <w:color w:val="595959" w:themeColor="text1" w:themeTint="A6"/>
    </w:rPr>
  </w:style>
  <w:style w:type="character" w:customStyle="1" w:styleId="Ttol8Car">
    <w:name w:val="Títol 8 Car"/>
    <w:basedOn w:val="Lletraperdefectedelpargraf"/>
    <w:link w:val="Ttol8"/>
    <w:uiPriority w:val="9"/>
    <w:semiHidden/>
    <w:rsid w:val="006149A1"/>
    <w:rPr>
      <w:rFonts w:asciiTheme="minorHAnsi" w:eastAsiaTheme="majorEastAsia" w:hAnsiTheme="minorHAnsi" w:cstheme="majorBidi"/>
      <w:i/>
      <w:iCs/>
      <w:color w:val="272727" w:themeColor="text1" w:themeTint="D8"/>
    </w:rPr>
  </w:style>
  <w:style w:type="character" w:customStyle="1" w:styleId="Ttol9Car">
    <w:name w:val="Títol 9 Car"/>
    <w:basedOn w:val="Lletraperdefectedelpargraf"/>
    <w:link w:val="Ttol9"/>
    <w:uiPriority w:val="9"/>
    <w:semiHidden/>
    <w:rsid w:val="006149A1"/>
    <w:rPr>
      <w:rFonts w:asciiTheme="minorHAnsi" w:eastAsiaTheme="majorEastAsia" w:hAnsiTheme="minorHAnsi" w:cstheme="majorBidi"/>
      <w:color w:val="272727" w:themeColor="text1" w:themeTint="D8"/>
    </w:rPr>
  </w:style>
  <w:style w:type="paragraph" w:styleId="Ttol">
    <w:name w:val="Title"/>
    <w:basedOn w:val="Normal"/>
    <w:next w:val="Normal"/>
    <w:link w:val="TtolCar"/>
    <w:uiPriority w:val="10"/>
    <w:qFormat/>
    <w:rsid w:val="006149A1"/>
    <w:pPr>
      <w:spacing w:after="80"/>
      <w:contextualSpacing/>
    </w:pPr>
    <w:rPr>
      <w:rFonts w:asciiTheme="majorHAnsi" w:eastAsiaTheme="majorEastAsia" w:hAnsiTheme="majorHAnsi" w:cstheme="majorBidi"/>
      <w:spacing w:val="-10"/>
      <w:kern w:val="28"/>
      <w:sz w:val="56"/>
      <w:szCs w:val="56"/>
    </w:rPr>
  </w:style>
  <w:style w:type="character" w:customStyle="1" w:styleId="TtolCar">
    <w:name w:val="Títol Car"/>
    <w:basedOn w:val="Lletraperdefectedelpargraf"/>
    <w:link w:val="Ttol"/>
    <w:uiPriority w:val="10"/>
    <w:rsid w:val="006149A1"/>
    <w:rPr>
      <w:rFonts w:asciiTheme="majorHAnsi" w:eastAsiaTheme="majorEastAsia" w:hAnsiTheme="majorHAnsi" w:cstheme="majorBidi"/>
      <w:spacing w:val="-10"/>
      <w:kern w:val="28"/>
      <w:sz w:val="56"/>
      <w:szCs w:val="56"/>
    </w:rPr>
  </w:style>
  <w:style w:type="paragraph" w:styleId="Subttol">
    <w:name w:val="Subtitle"/>
    <w:basedOn w:val="Normal"/>
    <w:next w:val="Normal"/>
    <w:link w:val="SubttolCar"/>
    <w:uiPriority w:val="11"/>
    <w:qFormat/>
    <w:rsid w:val="006149A1"/>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tolCar">
    <w:name w:val="Subtítol Car"/>
    <w:basedOn w:val="Lletraperdefectedelpargraf"/>
    <w:link w:val="Subttol"/>
    <w:uiPriority w:val="11"/>
    <w:rsid w:val="006149A1"/>
    <w:rPr>
      <w:rFonts w:asciiTheme="minorHAnsi" w:eastAsiaTheme="majorEastAsia" w:hAnsiTheme="minorHAnsi" w:cstheme="majorBidi"/>
      <w:color w:val="595959" w:themeColor="text1" w:themeTint="A6"/>
      <w:spacing w:val="15"/>
      <w:sz w:val="28"/>
      <w:szCs w:val="28"/>
    </w:rPr>
  </w:style>
  <w:style w:type="paragraph" w:styleId="Cita">
    <w:name w:val="Quote"/>
    <w:basedOn w:val="Normal"/>
    <w:next w:val="Normal"/>
    <w:link w:val="CitaCar"/>
    <w:uiPriority w:val="29"/>
    <w:qFormat/>
    <w:rsid w:val="006149A1"/>
    <w:pPr>
      <w:spacing w:before="160" w:after="160"/>
      <w:jc w:val="center"/>
    </w:pPr>
    <w:rPr>
      <w:i/>
      <w:iCs/>
      <w:color w:val="404040" w:themeColor="text1" w:themeTint="BF"/>
    </w:rPr>
  </w:style>
  <w:style w:type="character" w:customStyle="1" w:styleId="CitaCar">
    <w:name w:val="Cita Car"/>
    <w:basedOn w:val="Lletraperdefectedelpargraf"/>
    <w:link w:val="Cita"/>
    <w:uiPriority w:val="29"/>
    <w:rsid w:val="006149A1"/>
    <w:rPr>
      <w:i/>
      <w:iCs/>
      <w:color w:val="404040" w:themeColor="text1" w:themeTint="BF"/>
    </w:rPr>
  </w:style>
  <w:style w:type="paragraph" w:styleId="Pargrafdellista">
    <w:name w:val="List Paragraph"/>
    <w:basedOn w:val="Normal"/>
    <w:uiPriority w:val="34"/>
    <w:qFormat/>
    <w:rsid w:val="006149A1"/>
    <w:pPr>
      <w:ind w:left="720"/>
      <w:contextualSpacing/>
    </w:pPr>
  </w:style>
  <w:style w:type="character" w:styleId="mfasiintens">
    <w:name w:val="Intense Emphasis"/>
    <w:basedOn w:val="Lletraperdefectedelpargraf"/>
    <w:uiPriority w:val="21"/>
    <w:qFormat/>
    <w:rsid w:val="006149A1"/>
    <w:rPr>
      <w:i/>
      <w:iCs/>
      <w:color w:val="2F5496" w:themeColor="accent1" w:themeShade="BF"/>
    </w:rPr>
  </w:style>
  <w:style w:type="paragraph" w:styleId="Citaintensa">
    <w:name w:val="Intense Quote"/>
    <w:basedOn w:val="Normal"/>
    <w:next w:val="Normal"/>
    <w:link w:val="CitaintensaCar"/>
    <w:uiPriority w:val="30"/>
    <w:qFormat/>
    <w:rsid w:val="006149A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intensaCar">
    <w:name w:val="Cita intensa Car"/>
    <w:basedOn w:val="Lletraperdefectedelpargraf"/>
    <w:link w:val="Citaintensa"/>
    <w:uiPriority w:val="30"/>
    <w:rsid w:val="006149A1"/>
    <w:rPr>
      <w:i/>
      <w:iCs/>
      <w:color w:val="2F5496" w:themeColor="accent1" w:themeShade="BF"/>
    </w:rPr>
  </w:style>
  <w:style w:type="character" w:styleId="Refernciaintensa">
    <w:name w:val="Intense Reference"/>
    <w:basedOn w:val="Lletraperdefectedelpargraf"/>
    <w:uiPriority w:val="32"/>
    <w:qFormat/>
    <w:rsid w:val="006149A1"/>
    <w:rPr>
      <w:b/>
      <w:bCs/>
      <w:smallCaps/>
      <w:color w:val="2F5496" w:themeColor="accent1" w:themeShade="BF"/>
      <w:spacing w:val="5"/>
    </w:rPr>
  </w:style>
  <w:style w:type="character" w:styleId="Textennegreta">
    <w:name w:val="Strong"/>
    <w:basedOn w:val="Lletraperdefectedelpargraf"/>
    <w:uiPriority w:val="22"/>
    <w:qFormat/>
    <w:rsid w:val="0048777A"/>
    <w:rPr>
      <w:b/>
      <w:bCs/>
    </w:rPr>
  </w:style>
  <w:style w:type="paragraph" w:styleId="NormalWeb">
    <w:name w:val="Normal (Web)"/>
    <w:basedOn w:val="Normal"/>
    <w:uiPriority w:val="99"/>
    <w:unhideWhenUsed/>
    <w:rsid w:val="0048777A"/>
    <w:pPr>
      <w:spacing w:before="100" w:beforeAutospacing="1" w:after="100" w:afterAutospacing="1"/>
    </w:pPr>
    <w:rPr>
      <w:rFonts w:ascii="Times New Roman" w:eastAsia="Times New Roman" w:hAnsi="Times New Roman" w:cs="Times New Roman"/>
      <w:lang w:eastAsia="ca-ES"/>
    </w:rPr>
  </w:style>
  <w:style w:type="character" w:styleId="mfasi">
    <w:name w:val="Emphasis"/>
    <w:basedOn w:val="Lletraperdefectedelpargraf"/>
    <w:uiPriority w:val="20"/>
    <w:qFormat/>
    <w:rsid w:val="005D4387"/>
    <w:rPr>
      <w:i/>
      <w:iCs/>
    </w:rPr>
  </w:style>
  <w:style w:type="paragraph" w:styleId="Capalera">
    <w:name w:val="header"/>
    <w:basedOn w:val="Normal"/>
    <w:link w:val="CapaleraCar"/>
    <w:uiPriority w:val="99"/>
    <w:unhideWhenUsed/>
    <w:rsid w:val="007602CF"/>
    <w:pPr>
      <w:tabs>
        <w:tab w:val="center" w:pos="4252"/>
        <w:tab w:val="right" w:pos="8504"/>
      </w:tabs>
      <w:spacing w:after="0"/>
    </w:pPr>
  </w:style>
  <w:style w:type="character" w:customStyle="1" w:styleId="CapaleraCar">
    <w:name w:val="Capçalera Car"/>
    <w:basedOn w:val="Lletraperdefectedelpargraf"/>
    <w:link w:val="Capalera"/>
    <w:uiPriority w:val="99"/>
    <w:rsid w:val="007602CF"/>
  </w:style>
  <w:style w:type="paragraph" w:styleId="Peu">
    <w:name w:val="footer"/>
    <w:basedOn w:val="Normal"/>
    <w:link w:val="PeuCar"/>
    <w:uiPriority w:val="99"/>
    <w:unhideWhenUsed/>
    <w:rsid w:val="007602CF"/>
    <w:pPr>
      <w:tabs>
        <w:tab w:val="center" w:pos="4680"/>
        <w:tab w:val="right" w:pos="9360"/>
      </w:tabs>
      <w:spacing w:after="0"/>
    </w:pPr>
    <w:rPr>
      <w:rFonts w:asciiTheme="minorHAnsi" w:eastAsiaTheme="minorEastAsia" w:hAnsiTheme="minorHAnsi" w:cs="Times New Roman"/>
      <w:sz w:val="22"/>
      <w:szCs w:val="22"/>
      <w:lang w:eastAsia="ca-ES"/>
    </w:rPr>
  </w:style>
  <w:style w:type="character" w:customStyle="1" w:styleId="PeuCar">
    <w:name w:val="Peu Car"/>
    <w:basedOn w:val="Lletraperdefectedelpargraf"/>
    <w:link w:val="Peu"/>
    <w:uiPriority w:val="99"/>
    <w:rsid w:val="007602CF"/>
    <w:rPr>
      <w:rFonts w:asciiTheme="minorHAnsi" w:eastAsiaTheme="minorEastAsia" w:hAnsiTheme="minorHAnsi" w:cs="Times New Roman"/>
      <w:sz w:val="22"/>
      <w:szCs w:val="22"/>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1868544">
      <w:bodyDiv w:val="1"/>
      <w:marLeft w:val="0"/>
      <w:marRight w:val="0"/>
      <w:marTop w:val="0"/>
      <w:marBottom w:val="0"/>
      <w:divBdr>
        <w:top w:val="none" w:sz="0" w:space="0" w:color="auto"/>
        <w:left w:val="none" w:sz="0" w:space="0" w:color="auto"/>
        <w:bottom w:val="none" w:sz="0" w:space="0" w:color="auto"/>
        <w:right w:val="none" w:sz="0" w:space="0" w:color="auto"/>
      </w:divBdr>
    </w:div>
    <w:div w:id="338889393">
      <w:bodyDiv w:val="1"/>
      <w:marLeft w:val="0"/>
      <w:marRight w:val="0"/>
      <w:marTop w:val="0"/>
      <w:marBottom w:val="0"/>
      <w:divBdr>
        <w:top w:val="none" w:sz="0" w:space="0" w:color="auto"/>
        <w:left w:val="none" w:sz="0" w:space="0" w:color="auto"/>
        <w:bottom w:val="none" w:sz="0" w:space="0" w:color="auto"/>
        <w:right w:val="none" w:sz="0" w:space="0" w:color="auto"/>
      </w:divBdr>
    </w:div>
    <w:div w:id="493645492">
      <w:bodyDiv w:val="1"/>
      <w:marLeft w:val="0"/>
      <w:marRight w:val="0"/>
      <w:marTop w:val="0"/>
      <w:marBottom w:val="0"/>
      <w:divBdr>
        <w:top w:val="none" w:sz="0" w:space="0" w:color="auto"/>
        <w:left w:val="none" w:sz="0" w:space="0" w:color="auto"/>
        <w:bottom w:val="none" w:sz="0" w:space="0" w:color="auto"/>
        <w:right w:val="none" w:sz="0" w:space="0" w:color="auto"/>
      </w:divBdr>
    </w:div>
    <w:div w:id="1421368468">
      <w:bodyDiv w:val="1"/>
      <w:marLeft w:val="0"/>
      <w:marRight w:val="0"/>
      <w:marTop w:val="0"/>
      <w:marBottom w:val="0"/>
      <w:divBdr>
        <w:top w:val="none" w:sz="0" w:space="0" w:color="auto"/>
        <w:left w:val="none" w:sz="0" w:space="0" w:color="auto"/>
        <w:bottom w:val="none" w:sz="0" w:space="0" w:color="auto"/>
        <w:right w:val="none" w:sz="0" w:space="0" w:color="auto"/>
      </w:divBdr>
    </w:div>
    <w:div w:id="1562011618">
      <w:bodyDiv w:val="1"/>
      <w:marLeft w:val="0"/>
      <w:marRight w:val="0"/>
      <w:marTop w:val="0"/>
      <w:marBottom w:val="0"/>
      <w:divBdr>
        <w:top w:val="none" w:sz="0" w:space="0" w:color="auto"/>
        <w:left w:val="none" w:sz="0" w:space="0" w:color="auto"/>
        <w:bottom w:val="none" w:sz="0" w:space="0" w:color="auto"/>
        <w:right w:val="none" w:sz="0" w:space="0" w:color="auto"/>
      </w:divBdr>
      <w:divsChild>
        <w:div w:id="1577394196">
          <w:marLeft w:val="0"/>
          <w:marRight w:val="0"/>
          <w:marTop w:val="0"/>
          <w:marBottom w:val="0"/>
          <w:divBdr>
            <w:top w:val="none" w:sz="0" w:space="0" w:color="auto"/>
            <w:left w:val="none" w:sz="0" w:space="0" w:color="auto"/>
            <w:bottom w:val="none" w:sz="0" w:space="0" w:color="auto"/>
            <w:right w:val="none" w:sz="0" w:space="0" w:color="auto"/>
          </w:divBdr>
          <w:divsChild>
            <w:div w:id="597372206">
              <w:marLeft w:val="0"/>
              <w:marRight w:val="0"/>
              <w:marTop w:val="0"/>
              <w:marBottom w:val="0"/>
              <w:divBdr>
                <w:top w:val="none" w:sz="0" w:space="0" w:color="auto"/>
                <w:left w:val="none" w:sz="0" w:space="0" w:color="auto"/>
                <w:bottom w:val="none" w:sz="0" w:space="0" w:color="auto"/>
                <w:right w:val="none" w:sz="0" w:space="0" w:color="auto"/>
              </w:divBdr>
              <w:divsChild>
                <w:div w:id="1769891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9318038">
          <w:marLeft w:val="0"/>
          <w:marRight w:val="0"/>
          <w:marTop w:val="0"/>
          <w:marBottom w:val="0"/>
          <w:divBdr>
            <w:top w:val="none" w:sz="0" w:space="0" w:color="auto"/>
            <w:left w:val="none" w:sz="0" w:space="0" w:color="auto"/>
            <w:bottom w:val="none" w:sz="0" w:space="0" w:color="auto"/>
            <w:right w:val="none" w:sz="0" w:space="0" w:color="auto"/>
          </w:divBdr>
          <w:divsChild>
            <w:div w:id="1455176177">
              <w:marLeft w:val="0"/>
              <w:marRight w:val="0"/>
              <w:marTop w:val="100"/>
              <w:marBottom w:val="100"/>
              <w:divBdr>
                <w:top w:val="none" w:sz="0" w:space="0" w:color="auto"/>
                <w:left w:val="none" w:sz="0" w:space="0" w:color="auto"/>
                <w:bottom w:val="none" w:sz="0" w:space="0" w:color="auto"/>
                <w:right w:val="none" w:sz="0" w:space="0" w:color="auto"/>
              </w:divBdr>
              <w:divsChild>
                <w:div w:id="1938948518">
                  <w:marLeft w:val="0"/>
                  <w:marRight w:val="0"/>
                  <w:marTop w:val="0"/>
                  <w:marBottom w:val="0"/>
                  <w:divBdr>
                    <w:top w:val="none" w:sz="0" w:space="0" w:color="auto"/>
                    <w:left w:val="none" w:sz="0" w:space="0" w:color="auto"/>
                    <w:bottom w:val="none" w:sz="0" w:space="0" w:color="auto"/>
                    <w:right w:val="none" w:sz="0" w:space="0" w:color="auto"/>
                  </w:divBdr>
                  <w:divsChild>
                    <w:div w:id="910119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8827560">
      <w:bodyDiv w:val="1"/>
      <w:marLeft w:val="0"/>
      <w:marRight w:val="0"/>
      <w:marTop w:val="0"/>
      <w:marBottom w:val="0"/>
      <w:divBdr>
        <w:top w:val="none" w:sz="0" w:space="0" w:color="auto"/>
        <w:left w:val="none" w:sz="0" w:space="0" w:color="auto"/>
        <w:bottom w:val="none" w:sz="0" w:space="0" w:color="auto"/>
        <w:right w:val="none" w:sz="0" w:space="0" w:color="auto"/>
      </w:divBdr>
    </w:div>
    <w:div w:id="2035382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6</Pages>
  <Words>2900</Words>
  <Characters>16536</Characters>
  <Application>Microsoft Office Word</Application>
  <DocSecurity>0</DocSecurity>
  <Lines>137</Lines>
  <Paragraphs>38</Paragraphs>
  <ScaleCrop>false</ScaleCrop>
  <HeadingPairs>
    <vt:vector size="2" baseType="variant">
      <vt:variant>
        <vt:lpstr>Títol</vt:lpstr>
      </vt:variant>
      <vt:variant>
        <vt:i4>1</vt:i4>
      </vt:variant>
    </vt:vector>
  </HeadingPairs>
  <TitlesOfParts>
    <vt:vector size="1" baseType="lpstr">
      <vt:lpstr/>
    </vt:vector>
  </TitlesOfParts>
  <Company/>
  <LinksUpToDate>false</LinksUpToDate>
  <CharactersWithSpaces>19398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Maxim</dc:creator>
  <cp:keywords/>
  <dc:description/>
  <cp:lastModifiedBy>Maxim</cp:lastModifiedBy>
  <cp:revision>24</cp:revision>
  <dcterms:created xsi:type="dcterms:W3CDTF">2024-07-05T10:34:00Z</dcterms:created>
  <dcterms:modified xsi:type="dcterms:W3CDTF">2024-07-07T17:17:00Z</dcterms:modified>
</cp:coreProperties>
</file>