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after="240" w:line="275.9999942779541" w:lineRule="auto"/>
        <w:rPr>
          <w:rFonts w:ascii="Google Sans" w:cs="Google Sans" w:eastAsia="Google Sans" w:hAnsi="Google Sans"/>
          <w:b w:val="1"/>
          <w:bCs w:val="1"/>
          <w:color w:val="0000ff"/>
          <w:sz w:val="30"/>
          <w:szCs w:val="30"/>
        </w:rPr>
      </w:pPr>
      <w:r w:rsidDel="00000000" w:rsidR="00000000" w:rsidRPr="00000000">
        <w:rPr>
          <w:rFonts w:ascii="Google Sans" w:cs="Google Sans" w:eastAsia="Google Sans" w:hAnsi="Google Sans"/>
          <w:b w:val="1"/>
          <w:bCs w:val="1"/>
          <w:color w:val="0000ff"/>
          <w:sz w:val="30"/>
          <w:szCs w:val="30"/>
          <w:rtl w:val="0"/>
        </w:rPr>
        <w:t xml:space="preserve">Information on currency exchange offices at the airport and in downtown Seoul</w:t>
      </w:r>
    </w:p>
    <w:p w:rsidR="00000000" w:rsidDel="00000000" w:rsidP="00000000" w:rsidRDefault="00000000" w:rsidRPr="00000000" w14:paraId="00000002">
      <w:pPr>
        <w:pStyle w:val="Heading3"/>
        <w:pBdr>
          <w:top w:space="0" w:sz="0" w:val="nil"/>
          <w:left w:space="0" w:sz="0" w:val="nil"/>
          <w:bottom w:space="0" w:sz="0" w:val="nil"/>
          <w:right w:space="0" w:sz="0" w:val="nil"/>
          <w:between w:space="0" w:sz="0" w:val="nil"/>
        </w:pBdr>
        <w:shd w:fill="auto" w:val="clear"/>
        <w:spacing w:after="120" w:before="0" w:line="275.9999942779541" w:lineRule="auto"/>
        <w:rPr>
          <w:rFonts w:ascii="Google Sans" w:cs="Google Sans" w:eastAsia="Google Sans" w:hAnsi="Google Sans"/>
          <w:color w:val="1f1f1f"/>
        </w:rPr>
      </w:pPr>
      <w:r w:rsidDel="00000000" w:rsidR="00000000" w:rsidRPr="00000000">
        <w:rPr>
          <w:rFonts w:ascii="Google Sans" w:cs="Google Sans" w:eastAsia="Google Sans" w:hAnsi="Google Sans"/>
          <w:color w:val="1f1f1f"/>
          <w:rtl w:val="0"/>
        </w:rPr>
        <w:t xml:space="preserve">1. Bank Currency Exchange Counters at Incheon International Airport</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120" w:line="275.9999942779541" w:lineRule="auto"/>
        <w:rPr>
          <w:rFonts w:ascii="Google Sans" w:cs="Google Sans" w:eastAsia="Google Sans" w:hAnsi="Google Sans"/>
          <w:color w:val="1f1f1f"/>
        </w:rPr>
      </w:pPr>
      <w:r w:rsidDel="00000000" w:rsidR="00000000" w:rsidRPr="00000000">
        <w:rPr>
          <w:rFonts w:ascii="Google Sans" w:cs="Google Sans" w:eastAsia="Google Sans" w:hAnsi="Google Sans"/>
          <w:color w:val="1f1f1f"/>
          <w:rtl w:val="0"/>
        </w:rPr>
        <w:t xml:space="preserve">Bank exchange counters inside the airport are ideal for exchanging small amounts of money for immediate use, such as public transportation and meals, right after arrival. They are conveniently located in the baggage claim area, the 1st-floor arrival hall, and the 3rd-floor departure hall, making them accessible on foot immediately upon landing.</w:t>
      </w:r>
    </w:p>
    <w:p w:rsidR="00000000" w:rsidDel="00000000" w:rsidP="00000000" w:rsidRDefault="00000000" w:rsidRPr="00000000" w14:paraId="00000004">
      <w:pPr>
        <w:numPr>
          <w:ilvl w:val="0"/>
          <w:numId w:val="1"/>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w:cs="Google Sans" w:eastAsia="Google Sans" w:hAnsi="Google Sans"/>
          <w:b w:val="1"/>
          <w:bCs w:val="1"/>
          <w:color w:val="1f1f1f"/>
          <w:rtl w:val="0"/>
        </w:rPr>
        <w:t xml:space="preserve">Terminal 1 (T1)</w:t>
      </w:r>
    </w:p>
    <w:p w:rsidR="00000000" w:rsidDel="00000000" w:rsidP="00000000" w:rsidRDefault="00000000" w:rsidRPr="00000000" w14:paraId="00000005">
      <w:pPr>
        <w:numPr>
          <w:ilvl w:val="1"/>
          <w:numId w:val="2"/>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w:cs="Google Sans" w:eastAsia="Google Sans" w:hAnsi="Google Sans"/>
          <w:b w:val="1"/>
          <w:bCs w:val="1"/>
          <w:color w:val="1f1f1f"/>
          <w:rtl w:val="0"/>
        </w:rPr>
        <w:t xml:space="preserve">24-Hour Operations:</w:t>
      </w:r>
      <w:r w:rsidDel="00000000" w:rsidR="00000000" w:rsidRPr="00000000">
        <w:rPr>
          <w:rFonts w:ascii="Google Sans" w:cs="Google Sans" w:eastAsia="Google Sans" w:hAnsi="Google Sans"/>
          <w:color w:val="1f1f1f"/>
          <w:rtl w:val="0"/>
        </w:rPr>
        <w:t xml:space="preserve"> KB Kookmin Bank (1F Arrival Hall, between Exits 3 &amp; 4, and near Exit 9 / 3F Departure Hall, near Counter 3)</w:t>
      </w:r>
    </w:p>
    <w:p w:rsidR="00000000" w:rsidDel="00000000" w:rsidP="00000000" w:rsidRDefault="00000000" w:rsidRPr="00000000" w14:paraId="00000006">
      <w:pPr>
        <w:numPr>
          <w:ilvl w:val="1"/>
          <w:numId w:val="2"/>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w:cs="Google Sans" w:eastAsia="Google Sans" w:hAnsi="Google Sans"/>
          <w:b w:val="1"/>
          <w:bCs w:val="1"/>
          <w:color w:val="1f1f1f"/>
          <w:rtl w:val="0"/>
        </w:rPr>
        <w:t xml:space="preserve">Regular Operations (06:00 - 22:00):</w:t>
      </w:r>
      <w:r w:rsidDel="00000000" w:rsidR="00000000" w:rsidRPr="00000000">
        <w:rPr>
          <w:rFonts w:ascii="Google Sans" w:cs="Google Sans" w:eastAsia="Google Sans" w:hAnsi="Google Sans"/>
          <w:color w:val="1f1f1f"/>
          <w:rtl w:val="0"/>
        </w:rPr>
        <w:t xml:space="preserve"> Hana Bank, Woori Bank, etc. (Located near various exits and counters on 1F and 3F)</w:t>
      </w:r>
    </w:p>
    <w:p w:rsidR="00000000" w:rsidDel="00000000" w:rsidP="00000000" w:rsidRDefault="00000000" w:rsidRPr="00000000" w14:paraId="00000007">
      <w:pPr>
        <w:numPr>
          <w:ilvl w:val="0"/>
          <w:numId w:val="1"/>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w:cs="Google Sans" w:eastAsia="Google Sans" w:hAnsi="Google Sans"/>
          <w:b w:val="1"/>
          <w:bCs w:val="1"/>
          <w:color w:val="1f1f1f"/>
          <w:rtl w:val="0"/>
        </w:rPr>
        <w:t xml:space="preserve">Terminal 2 (T2)</w:t>
      </w:r>
    </w:p>
    <w:p w:rsidR="00000000" w:rsidDel="00000000" w:rsidP="00000000" w:rsidRDefault="00000000" w:rsidRPr="00000000" w14:paraId="00000008">
      <w:pPr>
        <w:numPr>
          <w:ilvl w:val="1"/>
          <w:numId w:val="3"/>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w:cs="Google Sans" w:eastAsia="Google Sans" w:hAnsi="Google Sans"/>
          <w:b w:val="1"/>
          <w:bCs w:val="1"/>
          <w:color w:val="1f1f1f"/>
          <w:rtl w:val="0"/>
        </w:rPr>
        <w:t xml:space="preserve">24-Hour Operations:</w:t>
      </w:r>
      <w:r w:rsidDel="00000000" w:rsidR="00000000" w:rsidRPr="00000000">
        <w:rPr>
          <w:rFonts w:ascii="Google Sans" w:cs="Google Sans" w:eastAsia="Google Sans" w:hAnsi="Google Sans"/>
          <w:color w:val="1f1f1f"/>
          <w:rtl w:val="0"/>
        </w:rPr>
        <w:t xml:space="preserve"> KB Kookmin Bank (1F Arrival Hall, near Exit 4 / 3F Departure Hall, near Counter F)</w:t>
      </w:r>
    </w:p>
    <w:p w:rsidR="00000000" w:rsidDel="00000000" w:rsidP="00000000" w:rsidRDefault="00000000" w:rsidRPr="00000000" w14:paraId="00000009">
      <w:pPr>
        <w:numPr>
          <w:ilvl w:val="1"/>
          <w:numId w:val="3"/>
        </w:numPr>
        <w:pBdr>
          <w:top w:space="0" w:sz="0" w:val="nil"/>
          <w:left w:space="0" w:sz="0" w:val="nil"/>
          <w:bottom w:space="0" w:sz="0" w:val="nil"/>
          <w:right w:space="0" w:sz="0" w:val="nil"/>
          <w:between w:space="0" w:sz="0" w:val="nil"/>
        </w:pBdr>
        <w:shd w:fill="auto" w:val="clear"/>
        <w:spacing w:after="120" w:before="0" w:beforeAutospacing="0" w:line="275.9999942779541" w:lineRule="auto"/>
        <w:ind w:left="870" w:hanging="360"/>
      </w:pPr>
      <w:r w:rsidDel="00000000" w:rsidR="00000000" w:rsidRPr="00000000">
        <w:rPr>
          <w:rFonts w:ascii="Google Sans" w:cs="Google Sans" w:eastAsia="Google Sans" w:hAnsi="Google Sans"/>
          <w:b w:val="1"/>
          <w:bCs w:val="1"/>
          <w:color w:val="1f1f1f"/>
          <w:rtl w:val="0"/>
        </w:rPr>
        <w:t xml:space="preserve">Regular Operations (06:00 - 22:00):</w:t>
      </w:r>
      <w:r w:rsidDel="00000000" w:rsidR="00000000" w:rsidRPr="00000000">
        <w:rPr>
          <w:rFonts w:ascii="Google Sans" w:cs="Google Sans" w:eastAsia="Google Sans" w:hAnsi="Google Sans"/>
          <w:color w:val="1f1f1f"/>
          <w:rtl w:val="0"/>
        </w:rPr>
        <w:t xml:space="preserve"> Hana Bank (1F Arrival Hall, near Exit 2 / 3F Departure Hall, near Counter D/L)</w:t>
      </w:r>
    </w:p>
    <w:p w:rsidR="00000000" w:rsidDel="00000000" w:rsidP="00000000" w:rsidRDefault="00000000" w:rsidRPr="00000000" w14:paraId="0000000A">
      <w:pPr>
        <w:pStyle w:val="Heading3"/>
        <w:pBdr>
          <w:top w:space="0" w:sz="0" w:val="nil"/>
          <w:left w:space="0" w:sz="0" w:val="nil"/>
          <w:bottom w:space="0" w:sz="0" w:val="nil"/>
          <w:right w:space="0" w:sz="0" w:val="nil"/>
          <w:between w:space="0" w:sz="0" w:val="nil"/>
        </w:pBdr>
        <w:shd w:fill="auto" w:val="clear"/>
        <w:spacing w:after="120" w:line="275.9999942779541" w:lineRule="auto"/>
        <w:rPr>
          <w:rFonts w:ascii="Google Sans" w:cs="Google Sans" w:eastAsia="Google Sans" w:hAnsi="Google Sans"/>
          <w:color w:val="1f1f1f"/>
        </w:rPr>
      </w:pPr>
      <w:r w:rsidDel="00000000" w:rsidR="00000000" w:rsidRPr="00000000">
        <w:rPr>
          <w:rFonts w:ascii="Google Sans" w:cs="Google Sans" w:eastAsia="Google Sans" w:hAnsi="Google Sans"/>
          <w:color w:val="1f1f1f"/>
          <w:rtl w:val="0"/>
        </w:rPr>
        <w:t xml:space="preserve">2. Private Currency Exchange Offices and Public Transportation in Seoul</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120" w:line="275.9999942779541" w:lineRule="auto"/>
        <w:rPr>
          <w:rFonts w:ascii="Google Sans" w:cs="Google Sans" w:eastAsia="Google Sans" w:hAnsi="Google Sans"/>
          <w:color w:val="1f1f1f"/>
        </w:rPr>
      </w:pPr>
      <w:r w:rsidDel="00000000" w:rsidR="00000000" w:rsidRPr="00000000">
        <w:rPr>
          <w:rFonts w:ascii="Google Sans" w:cs="Google Sans" w:eastAsia="Google Sans" w:hAnsi="Google Sans"/>
          <w:color w:val="1f1f1f"/>
          <w:rtl w:val="0"/>
        </w:rPr>
        <w:t xml:space="preserve">Government-authorized private exchange offices generally offer better exchange rates than airport banks, making them highly recommended for exchanging your main travel budget.</w:t>
      </w:r>
    </w:p>
    <w:p w:rsidR="00000000" w:rsidDel="00000000" w:rsidP="00000000" w:rsidRDefault="00000000" w:rsidRPr="00000000" w14:paraId="0000000C">
      <w:pPr>
        <w:numPr>
          <w:ilvl w:val="0"/>
          <w:numId w:val="4"/>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w:cs="Google Sans" w:eastAsia="Google Sans" w:hAnsi="Google Sans"/>
          <w:b w:val="1"/>
          <w:bCs w:val="1"/>
          <w:color w:val="1f1f1f"/>
          <w:rtl w:val="0"/>
        </w:rPr>
        <w:t xml:space="preserve">Myeong-dong Area (Main Hub for Exchange Offices)</w:t>
      </w:r>
    </w:p>
    <w:p w:rsidR="00000000" w:rsidDel="00000000" w:rsidP="00000000" w:rsidRDefault="00000000" w:rsidRPr="00000000" w14:paraId="0000000D">
      <w:pPr>
        <w:numPr>
          <w:ilvl w:val="1"/>
          <w:numId w:val="5"/>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w:cs="Google Sans" w:eastAsia="Google Sans" w:hAnsi="Google Sans"/>
          <w:b w:val="1"/>
          <w:bCs w:val="1"/>
          <w:color w:val="1f1f1f"/>
          <w:rtl w:val="0"/>
        </w:rPr>
        <w:t xml:space="preserve">Main Locations:</w:t>
      </w:r>
      <w:r w:rsidDel="00000000" w:rsidR="00000000" w:rsidRPr="00000000">
        <w:rPr>
          <w:rFonts w:ascii="Google Sans" w:cs="Google Sans" w:eastAsia="Google Sans" w:hAnsi="Google Sans"/>
          <w:color w:val="1f1f1f"/>
          <w:rtl w:val="0"/>
        </w:rPr>
        <w:t xml:space="preserve"> In front of the Chinese Embassy and around the Myeong-dong Station underground shopping center (You can easily compare rates via electronic display boards).</w:t>
      </w:r>
    </w:p>
    <w:p w:rsidR="00000000" w:rsidDel="00000000" w:rsidP="00000000" w:rsidRDefault="00000000" w:rsidRPr="00000000" w14:paraId="0000000E">
      <w:pPr>
        <w:numPr>
          <w:ilvl w:val="1"/>
          <w:numId w:val="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w:cs="Google Sans" w:eastAsia="Google Sans" w:hAnsi="Google Sans"/>
          <w:b w:val="1"/>
          <w:bCs w:val="1"/>
          <w:color w:val="1f1f1f"/>
          <w:rtl w:val="0"/>
        </w:rPr>
        <w:t xml:space="preserve">Transportation (Subway):</w:t>
      </w:r>
      <w:r w:rsidDel="00000000" w:rsidR="00000000" w:rsidRPr="00000000">
        <w:rPr>
          <w:rFonts w:ascii="Google Sans" w:cs="Google Sans" w:eastAsia="Google Sans" w:hAnsi="Google Sans"/>
          <w:color w:val="1f1f1f"/>
          <w:rtl w:val="0"/>
        </w:rPr>
        <w:t xml:space="preserve"> Take Line 4 to </w:t>
      </w:r>
      <w:r w:rsidDel="00000000" w:rsidR="00000000" w:rsidRPr="00000000">
        <w:rPr>
          <w:rFonts w:ascii="Google Sans" w:cs="Google Sans" w:eastAsia="Google Sans" w:hAnsi="Google Sans"/>
          <w:b w:val="1"/>
          <w:bCs w:val="1"/>
          <w:color w:val="1f1f1f"/>
          <w:rtl w:val="0"/>
        </w:rPr>
        <w:t xml:space="preserve">'Myeong-dong Station'</w:t>
      </w:r>
      <w:r w:rsidDel="00000000" w:rsidR="00000000" w:rsidRPr="00000000">
        <w:rPr>
          <w:rFonts w:ascii="Google Sans" w:cs="Google Sans" w:eastAsia="Google Sans" w:hAnsi="Google Sans"/>
          <w:color w:val="1f1f1f"/>
          <w:rtl w:val="0"/>
        </w:rPr>
        <w:t xml:space="preserve"> (Exits 5, 6, 7), or Line 2 to </w:t>
      </w:r>
      <w:r w:rsidDel="00000000" w:rsidR="00000000" w:rsidRPr="00000000">
        <w:rPr>
          <w:rFonts w:ascii="Google Sans" w:cs="Google Sans" w:eastAsia="Google Sans" w:hAnsi="Google Sans"/>
          <w:b w:val="1"/>
          <w:bCs w:val="1"/>
          <w:color w:val="1f1f1f"/>
          <w:rtl w:val="0"/>
        </w:rPr>
        <w:t xml:space="preserve">'Euljiro 1(il)-ga Station'</w:t>
      </w:r>
      <w:r w:rsidDel="00000000" w:rsidR="00000000" w:rsidRPr="00000000">
        <w:rPr>
          <w:rFonts w:ascii="Google Sans" w:cs="Google Sans" w:eastAsia="Google Sans" w:hAnsi="Google Sans"/>
          <w:color w:val="1f1f1f"/>
          <w:rtl w:val="0"/>
        </w:rPr>
        <w:t xml:space="preserve"> (Exits 5, 6).</w:t>
      </w:r>
    </w:p>
    <w:p w:rsidR="00000000" w:rsidDel="00000000" w:rsidP="00000000" w:rsidRDefault="00000000" w:rsidRPr="00000000" w14:paraId="0000000F">
      <w:pPr>
        <w:numPr>
          <w:ilvl w:val="1"/>
          <w:numId w:val="5"/>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870" w:hanging="360"/>
      </w:pPr>
      <w:r w:rsidDel="00000000" w:rsidR="00000000" w:rsidRPr="00000000">
        <w:rPr>
          <w:rFonts w:ascii="Google Sans" w:cs="Google Sans" w:eastAsia="Google Sans" w:hAnsi="Google Sans"/>
          <w:b w:val="1"/>
          <w:bCs w:val="1"/>
          <w:color w:val="1f1f1f"/>
          <w:rtl w:val="0"/>
        </w:rPr>
        <w:t xml:space="preserve">From Incheon Airport:</w:t>
      </w:r>
      <w:r w:rsidDel="00000000" w:rsidR="00000000" w:rsidRPr="00000000">
        <w:rPr>
          <w:rFonts w:ascii="Google Sans" w:cs="Google Sans" w:eastAsia="Google Sans" w:hAnsi="Google Sans"/>
          <w:color w:val="1f1f1f"/>
          <w:rtl w:val="0"/>
        </w:rPr>
        <w:t xml:space="preserve"> Take the Airport Railroad Express (AREX) to Seoul Station, transfer to Line 4, and get off at Myeong-dong Station. Alternatively, take an Airport Limousine Bus (e.g., No. 6001 or 6015).</w:t>
      </w:r>
    </w:p>
    <w:p w:rsidR="00000000" w:rsidDel="00000000" w:rsidP="00000000" w:rsidRDefault="00000000" w:rsidRPr="00000000" w14:paraId="00000010">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w:cs="Google Sans" w:eastAsia="Google Sans" w:hAnsi="Google Sans"/>
          <w:b w:val="1"/>
          <w:bCs w:val="1"/>
          <w:color w:val="1f1f1f"/>
          <w:rtl w:val="0"/>
        </w:rPr>
        <w:t xml:space="preserve">Dongdaemun Area</w:t>
      </w:r>
    </w:p>
    <w:p w:rsidR="00000000" w:rsidDel="00000000" w:rsidP="00000000" w:rsidRDefault="00000000" w:rsidRPr="00000000" w14:paraId="00000011">
      <w:pPr>
        <w:numPr>
          <w:ilvl w:val="1"/>
          <w:numId w:val="6"/>
        </w:numPr>
        <w:pBdr>
          <w:top w:space="0" w:sz="0" w:val="nil"/>
          <w:left w:space="0" w:sz="0" w:val="nil"/>
          <w:bottom w:space="0" w:sz="0" w:val="nil"/>
          <w:right w:space="0" w:sz="0" w:val="nil"/>
          <w:between w:space="0" w:sz="0" w:val="nil"/>
        </w:pBdr>
        <w:shd w:fill="auto" w:val="clear"/>
        <w:spacing w:after="0" w:afterAutospacing="0" w:line="275.9999942779541" w:lineRule="auto"/>
        <w:ind w:left="870" w:hanging="360"/>
      </w:pPr>
      <w:r w:rsidDel="00000000" w:rsidR="00000000" w:rsidRPr="00000000">
        <w:rPr>
          <w:rFonts w:ascii="Google Sans" w:cs="Google Sans" w:eastAsia="Google Sans" w:hAnsi="Google Sans"/>
          <w:b w:val="1"/>
          <w:bCs w:val="1"/>
          <w:color w:val="1f1f1f"/>
          <w:rtl w:val="0"/>
        </w:rPr>
        <w:t xml:space="preserve">Transportation (Subway):</w:t>
      </w:r>
      <w:r w:rsidDel="00000000" w:rsidR="00000000" w:rsidRPr="00000000">
        <w:rPr>
          <w:rFonts w:ascii="Google Sans" w:cs="Google Sans" w:eastAsia="Google Sans" w:hAnsi="Google Sans"/>
          <w:color w:val="1f1f1f"/>
          <w:rtl w:val="0"/>
        </w:rPr>
        <w:t xml:space="preserve"> Take Lines 1 or 4 to </w:t>
      </w:r>
      <w:r w:rsidDel="00000000" w:rsidR="00000000" w:rsidRPr="00000000">
        <w:rPr>
          <w:rFonts w:ascii="Google Sans" w:cs="Google Sans" w:eastAsia="Google Sans" w:hAnsi="Google Sans"/>
          <w:b w:val="1"/>
          <w:bCs w:val="1"/>
          <w:color w:val="1f1f1f"/>
          <w:rtl w:val="0"/>
        </w:rPr>
        <w:t xml:space="preserve">'Dongdaemun Station'</w:t>
      </w:r>
      <w:r w:rsidDel="00000000" w:rsidR="00000000" w:rsidRPr="00000000">
        <w:rPr>
          <w:rFonts w:ascii="Google Sans" w:cs="Google Sans" w:eastAsia="Google Sans" w:hAnsi="Google Sans"/>
          <w:color w:val="1f1f1f"/>
          <w:rtl w:val="0"/>
        </w:rPr>
        <w:t xml:space="preserve">, or Lines 2, 4, or 5 to </w:t>
      </w:r>
      <w:r w:rsidDel="00000000" w:rsidR="00000000" w:rsidRPr="00000000">
        <w:rPr>
          <w:rFonts w:ascii="Google Sans" w:cs="Google Sans" w:eastAsia="Google Sans" w:hAnsi="Google Sans"/>
          <w:b w:val="1"/>
          <w:bCs w:val="1"/>
          <w:color w:val="1f1f1f"/>
          <w:rtl w:val="0"/>
        </w:rPr>
        <w:t xml:space="preserve">'Dongdaemun History &amp; Culture Park Station'</w:t>
      </w:r>
      <w:r w:rsidDel="00000000" w:rsidR="00000000" w:rsidRPr="00000000">
        <w:rPr>
          <w:rFonts w:ascii="Google Sans" w:cs="Google Sans" w:eastAsia="Google Sans" w:hAnsi="Google Sans"/>
          <w:color w:val="1f1f1f"/>
          <w:rtl w:val="0"/>
        </w:rPr>
        <w:t xml:space="preserve">.</w:t>
      </w:r>
    </w:p>
    <w:p w:rsidR="00000000" w:rsidDel="00000000" w:rsidP="00000000" w:rsidRDefault="00000000" w:rsidRPr="00000000" w14:paraId="00000012">
      <w:pPr>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w:cs="Google Sans" w:eastAsia="Google Sans" w:hAnsi="Google Sans"/>
          <w:b w:val="1"/>
          <w:bCs w:val="1"/>
          <w:color w:val="1f1f1f"/>
          <w:rtl w:val="0"/>
        </w:rPr>
        <w:t xml:space="preserve">Namdaemun Area</w:t>
      </w:r>
    </w:p>
    <w:p w:rsidR="00000000" w:rsidDel="00000000" w:rsidP="00000000" w:rsidRDefault="00000000" w:rsidRPr="00000000" w14:paraId="00000013">
      <w:pPr>
        <w:numPr>
          <w:ilvl w:val="1"/>
          <w:numId w:val="7"/>
        </w:numPr>
        <w:pBdr>
          <w:top w:space="0" w:sz="0" w:val="nil"/>
          <w:left w:space="0" w:sz="0" w:val="nil"/>
          <w:bottom w:space="0" w:sz="0" w:val="nil"/>
          <w:right w:space="0" w:sz="0" w:val="nil"/>
          <w:between w:space="0" w:sz="0" w:val="nil"/>
        </w:pBdr>
        <w:shd w:fill="auto" w:val="clear"/>
        <w:spacing w:after="120" w:line="275.9999942779541" w:lineRule="auto"/>
        <w:ind w:left="870" w:hanging="360"/>
      </w:pPr>
      <w:r w:rsidDel="00000000" w:rsidR="00000000" w:rsidRPr="00000000">
        <w:rPr>
          <w:rFonts w:ascii="Google Sans" w:cs="Google Sans" w:eastAsia="Google Sans" w:hAnsi="Google Sans"/>
          <w:b w:val="1"/>
          <w:bCs w:val="1"/>
          <w:color w:val="1f1f1f"/>
          <w:rtl w:val="0"/>
        </w:rPr>
        <w:t xml:space="preserve">Transportation (Subway):</w:t>
      </w:r>
      <w:r w:rsidDel="00000000" w:rsidR="00000000" w:rsidRPr="00000000">
        <w:rPr>
          <w:rFonts w:ascii="Google Sans" w:cs="Google Sans" w:eastAsia="Google Sans" w:hAnsi="Google Sans"/>
          <w:color w:val="1f1f1f"/>
          <w:rtl w:val="0"/>
        </w:rPr>
        <w:t xml:space="preserve"> Take Line 4 to </w:t>
      </w:r>
      <w:r w:rsidDel="00000000" w:rsidR="00000000" w:rsidRPr="00000000">
        <w:rPr>
          <w:rFonts w:ascii="Google Sans" w:cs="Google Sans" w:eastAsia="Google Sans" w:hAnsi="Google Sans"/>
          <w:b w:val="1"/>
          <w:bCs w:val="1"/>
          <w:color w:val="1f1f1f"/>
          <w:rtl w:val="0"/>
        </w:rPr>
        <w:t xml:space="preserve">'Hoehyeon Station'</w:t>
      </w:r>
      <w:r w:rsidDel="00000000" w:rsidR="00000000" w:rsidRPr="00000000">
        <w:rPr>
          <w:rFonts w:ascii="Google Sans" w:cs="Google Sans" w:eastAsia="Google Sans" w:hAnsi="Google Sans"/>
          <w:color w:val="1f1f1f"/>
          <w:rtl w:val="0"/>
        </w:rPr>
        <w:t xml:space="preserve"> (Use the exit towards Namdaemun Market).</w:t>
      </w:r>
    </w:p>
    <w:p w:rsidR="00000000" w:rsidDel="00000000" w:rsidP="00000000" w:rsidRDefault="00000000" w:rsidRPr="00000000" w14:paraId="00000014">
      <w:pPr>
        <w:pStyle w:val="Heading3"/>
        <w:pBdr>
          <w:top w:space="0" w:sz="0" w:val="nil"/>
          <w:left w:space="0" w:sz="0" w:val="nil"/>
          <w:bottom w:space="0" w:sz="0" w:val="nil"/>
          <w:right w:space="0" w:sz="0" w:val="nil"/>
          <w:between w:space="0" w:sz="0" w:val="nil"/>
        </w:pBdr>
        <w:shd w:fill="auto" w:val="clear"/>
        <w:spacing w:after="120" w:line="275.9999942779541" w:lineRule="auto"/>
        <w:rPr>
          <w:rFonts w:ascii="Google Sans" w:cs="Google Sans" w:eastAsia="Google Sans" w:hAnsi="Google Sans"/>
          <w:color w:val="1f1f1f"/>
        </w:rPr>
      </w:pPr>
      <w:r w:rsidDel="00000000" w:rsidR="00000000" w:rsidRPr="00000000">
        <w:rPr>
          <w:rFonts w:ascii="Google Sans" w:cs="Google Sans" w:eastAsia="Google Sans" w:hAnsi="Google Sans"/>
          <w:color w:val="1f1f1f"/>
          <w:rtl w:val="0"/>
        </w:rPr>
        <w:t xml:space="preserve">3. WOWPASS (All-in-One Prepaid Card for Foreign Visitors) Summary</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120" w:line="275.9999942779541" w:lineRule="auto"/>
        <w:rPr>
          <w:rFonts w:ascii="Google Sans" w:cs="Google Sans" w:eastAsia="Google Sans" w:hAnsi="Google Sans"/>
          <w:color w:val="1f1f1f"/>
        </w:rPr>
      </w:pPr>
      <w:r w:rsidDel="00000000" w:rsidR="00000000" w:rsidRPr="00000000">
        <w:rPr>
          <w:rFonts w:ascii="Google Sans" w:cs="Google Sans" w:eastAsia="Google Sans" w:hAnsi="Google Sans"/>
          <w:color w:val="1f1f1f"/>
          <w:rtl w:val="0"/>
        </w:rPr>
        <w:t xml:space="preserve">WOWPASS is an exclusive payment card for foreign tourists that eliminates the hassle of carrying cash and integrates a public transit (T-money) function.</w:t>
      </w:r>
    </w:p>
    <w:p w:rsidR="00000000" w:rsidDel="00000000" w:rsidP="00000000" w:rsidRDefault="00000000" w:rsidRPr="00000000" w14:paraId="00000016">
      <w:pPr>
        <w:numPr>
          <w:ilvl w:val="0"/>
          <w:numId w:val="8"/>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w:cs="Google Sans" w:eastAsia="Google Sans" w:hAnsi="Google Sans"/>
          <w:b w:val="1"/>
          <w:bCs w:val="1"/>
          <w:color w:val="1f1f1f"/>
          <w:rtl w:val="0"/>
        </w:rPr>
        <w:t xml:space="preserve">Issuance and Recharge:</w:t>
      </w:r>
      <w:r w:rsidDel="00000000" w:rsidR="00000000" w:rsidRPr="00000000">
        <w:rPr>
          <w:rFonts w:ascii="Google Sans" w:cs="Google Sans" w:eastAsia="Google Sans" w:hAnsi="Google Sans"/>
          <w:color w:val="1f1f1f"/>
          <w:rtl w:val="0"/>
        </w:rPr>
        <w:t xml:space="preserve"> You can instantly issue the card at unmanned kiosks installed in over 90 major subway stations (including Incheon Int'l Airport, Seoul, Myeong-dong, and Hongik Univ. stations) and major hotels, without visiting a traditional currency exchange office.</w:t>
      </w:r>
    </w:p>
    <w:p w:rsidR="00000000" w:rsidDel="00000000" w:rsidP="00000000" w:rsidRDefault="00000000" w:rsidRPr="00000000" w14:paraId="00000017">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w:cs="Google Sans" w:eastAsia="Google Sans" w:hAnsi="Google Sans"/>
          <w:b w:val="1"/>
          <w:bCs w:val="1"/>
          <w:color w:val="1f1f1f"/>
          <w:rtl w:val="0"/>
        </w:rPr>
        <w:t xml:space="preserve">How to Use:</w:t>
      </w:r>
      <w:r w:rsidDel="00000000" w:rsidR="00000000" w:rsidRPr="00000000">
        <w:rPr>
          <w:rFonts w:ascii="Google Sans" w:cs="Google Sans" w:eastAsia="Google Sans" w:hAnsi="Google Sans"/>
          <w:color w:val="1f1f1f"/>
          <w:rtl w:val="0"/>
        </w:rPr>
        <w:t xml:space="preserve"> Directly insert major banknotes from 16 different countries into the kiosk to automatically exchange and recharge your balance in Korean Won (KRW). (Issuance fee: 5,000 KRW; Maximum balance limit: 1,000,000 KRW per card).</w:t>
      </w:r>
    </w:p>
    <w:p w:rsidR="00000000" w:rsidDel="00000000" w:rsidP="00000000" w:rsidRDefault="00000000" w:rsidRPr="00000000" w14:paraId="00000018">
      <w:pPr>
        <w:numPr>
          <w:ilvl w:val="0"/>
          <w:numId w:val="8"/>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w:cs="Google Sans" w:eastAsia="Google Sans" w:hAnsi="Google Sans"/>
          <w:b w:val="1"/>
          <w:bCs w:val="1"/>
          <w:color w:val="1f1f1f"/>
          <w:rtl w:val="0"/>
        </w:rPr>
        <w:t xml:space="preserve">Key Features:</w:t>
      </w:r>
      <w:r w:rsidDel="00000000" w:rsidR="00000000" w:rsidRPr="00000000">
        <w:rPr>
          <w:rFonts w:ascii="Google Sans" w:cs="Google Sans" w:eastAsia="Google Sans" w:hAnsi="Google Sans"/>
          <w:color w:val="1f1f1f"/>
          <w:rtl w:val="0"/>
        </w:rPr>
        <w:t xml:space="preserve"> The card functions like a standard debit card at any credit card-affiliated store across Korea. It also supports public transportation (subway, bus, taxi) via the 'T-money' system. </w:t>
      </w:r>
      <w:r w:rsidDel="00000000" w:rsidR="00000000" w:rsidRPr="00000000">
        <w:rPr>
          <w:rFonts w:ascii="Google Sans" w:cs="Google Sans" w:eastAsia="Google Sans" w:hAnsi="Google Sans"/>
          <w:i w:val="1"/>
          <w:iCs w:val="1"/>
          <w:color w:val="1f1f1f"/>
          <w:rtl w:val="0"/>
        </w:rPr>
        <w:t xml:space="preserve">Note: The T-money transit balance must be recharged separately using KRW cash at subway stations or convenience stores.</w:t>
      </w:r>
    </w:p>
    <w:p w:rsidR="00000000" w:rsidDel="00000000" w:rsidP="00000000" w:rsidRDefault="00000000" w:rsidRPr="00000000" w14:paraId="00000019">
      <w:pPr>
        <w:numPr>
          <w:ilvl w:val="0"/>
          <w:numId w:val="8"/>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w:cs="Google Sans" w:eastAsia="Google Sans" w:hAnsi="Google Sans"/>
          <w:b w:val="1"/>
          <w:bCs w:val="1"/>
          <w:color w:val="1f1f1f"/>
          <w:rtl w:val="0"/>
        </w:rPr>
        <w:t xml:space="preserve">App Integration:</w:t>
      </w:r>
      <w:r w:rsidDel="00000000" w:rsidR="00000000" w:rsidRPr="00000000">
        <w:rPr>
          <w:rFonts w:ascii="Google Sans" w:cs="Google Sans" w:eastAsia="Google Sans" w:hAnsi="Google Sans"/>
          <w:color w:val="1f1f1f"/>
          <w:rtl w:val="0"/>
        </w:rPr>
        <w:t xml:space="preserve"> The dedicated mobile app provides real-time balance checks and a card-blocking feature in case of loss. It supports multiple languages, allowing you to manage your funds securely and conveniently.</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120" w:before="120" w:line="275.9999942779541" w:lineRule="auto"/>
        <w:rPr>
          <w:rFonts w:ascii="Google Sans" w:cs="Google Sans" w:eastAsia="Google Sans" w:hAnsi="Google Sans"/>
          <w:b w:val="1"/>
          <w:bCs w:val="1"/>
          <w:color w:val="1f1f1f"/>
        </w:rPr>
      </w:pPr>
      <w:r w:rsidDel="00000000" w:rsidR="00000000" w:rsidRPr="00000000">
        <w:pict>
          <v:rect style="width:0.0pt;height:1.5pt" o:hr="t" o:hrstd="t" o:hralign="center" fillcolor="#A0A0A0" stroked="f"/>
        </w:pict>
      </w:r>
      <w:r w:rsidDel="00000000" w:rsidR="00000000" w:rsidRPr="00000000">
        <w:rPr>
          <w:rFonts w:ascii="Google Sans" w:cs="Google Sans" w:eastAsia="Google Sans" w:hAnsi="Google Sans"/>
          <w:b w:val="1"/>
          <w:bCs w:val="1"/>
          <w:color w:val="1f1f1f"/>
          <w:rtl w:val="0"/>
        </w:rPr>
        <w:t xml:space="preserve">[Reference]</w:t>
      </w:r>
    </w:p>
    <w:p w:rsidR="00000000" w:rsidDel="00000000" w:rsidP="00000000" w:rsidRDefault="00000000" w:rsidRPr="00000000" w14:paraId="0000001B">
      <w:pPr>
        <w:numPr>
          <w:ilvl w:val="0"/>
          <w:numId w:val="9"/>
        </w:numPr>
        <w:pBdr>
          <w:top w:space="0" w:sz="0" w:val="nil"/>
          <w:left w:space="0" w:sz="0" w:val="nil"/>
          <w:bottom w:space="0" w:sz="0" w:val="nil"/>
          <w:right w:space="0" w:sz="0" w:val="nil"/>
          <w:between w:space="0" w:sz="0" w:val="nil"/>
        </w:pBdr>
        <w:shd w:fill="auto" w:val="clear"/>
        <w:spacing w:after="0" w:afterAutospacing="0" w:line="275.9999942779541" w:lineRule="auto"/>
        <w:ind w:left="465" w:hanging="360"/>
      </w:pPr>
      <w:r w:rsidDel="00000000" w:rsidR="00000000" w:rsidRPr="00000000">
        <w:rPr>
          <w:rFonts w:ascii="Google Sans" w:cs="Google Sans" w:eastAsia="Google Sans" w:hAnsi="Google Sans"/>
          <w:color w:val="1f1f1f"/>
          <w:rtl w:val="0"/>
        </w:rPr>
        <w:t xml:space="preserve">Incheon International Airport - Facilities (Finance / Insurance): </w:t>
      </w:r>
      <w:hyperlink r:id="rId6">
        <w:r w:rsidDel="00000000" w:rsidR="00000000" w:rsidRPr="00000000">
          <w:rPr>
            <w:rFonts w:ascii="Google Sans" w:cs="Google Sans" w:eastAsia="Google Sans" w:hAnsi="Google Sans"/>
            <w:color w:val="0b57d0"/>
            <w:u w:val="single"/>
            <w:rtl w:val="0"/>
          </w:rPr>
          <w:t xml:space="preserve">https://www.airport.kr/ap_en/1536/subview.do</w:t>
        </w:r>
      </w:hyperlink>
      <w:r w:rsidDel="00000000" w:rsidR="00000000" w:rsidRPr="00000000">
        <w:rPr>
          <w:rtl w:val="0"/>
        </w:rPr>
      </w:r>
    </w:p>
    <w:p w:rsidR="00000000" w:rsidDel="00000000" w:rsidP="00000000" w:rsidRDefault="00000000" w:rsidRPr="00000000" w14:paraId="0000001C">
      <w:pPr>
        <w:numPr>
          <w:ilvl w:val="0"/>
          <w:numId w:val="9"/>
        </w:numPr>
        <w:pBdr>
          <w:top w:space="0" w:sz="0" w:val="nil"/>
          <w:left w:space="0" w:sz="0" w:val="nil"/>
          <w:bottom w:space="0" w:sz="0" w:val="nil"/>
          <w:right w:space="0" w:sz="0" w:val="nil"/>
          <w:between w:space="0" w:sz="0" w:val="nil"/>
        </w:pBdr>
        <w:shd w:fill="auto" w:val="clear"/>
        <w:spacing w:after="0" w:afterAutospacing="0" w:before="0" w:beforeAutospacing="0" w:line="275.9999942779541" w:lineRule="auto"/>
        <w:ind w:left="465" w:hanging="360"/>
      </w:pPr>
      <w:r w:rsidDel="00000000" w:rsidR="00000000" w:rsidRPr="00000000">
        <w:rPr>
          <w:rFonts w:ascii="Google Sans" w:cs="Google Sans" w:eastAsia="Google Sans" w:hAnsi="Google Sans"/>
          <w:color w:val="1f1f1f"/>
          <w:rtl w:val="0"/>
        </w:rPr>
        <w:t xml:space="preserve">WOWPASS Official Website: </w:t>
      </w:r>
      <w:hyperlink r:id="rId7">
        <w:r w:rsidDel="00000000" w:rsidR="00000000" w:rsidRPr="00000000">
          <w:rPr>
            <w:rFonts w:ascii="Google Sans" w:cs="Google Sans" w:eastAsia="Google Sans" w:hAnsi="Google Sans"/>
            <w:color w:val="0b57d0"/>
            <w:u w:val="single"/>
            <w:rtl w:val="0"/>
          </w:rPr>
          <w:t xml:space="preserve">https://www.wowpass.io/?lang=en_US</w:t>
        </w:r>
      </w:hyperlink>
      <w:r w:rsidDel="00000000" w:rsidR="00000000" w:rsidRPr="00000000">
        <w:rPr>
          <w:rtl w:val="0"/>
        </w:rPr>
      </w:r>
    </w:p>
    <w:p w:rsidR="00000000" w:rsidDel="00000000" w:rsidP="00000000" w:rsidRDefault="00000000" w:rsidRPr="00000000" w14:paraId="0000001D">
      <w:pPr>
        <w:numPr>
          <w:ilvl w:val="0"/>
          <w:numId w:val="9"/>
        </w:numPr>
        <w:pBdr>
          <w:top w:space="0" w:sz="0" w:val="nil"/>
          <w:left w:space="0" w:sz="0" w:val="nil"/>
          <w:bottom w:space="0" w:sz="0" w:val="nil"/>
          <w:right w:space="0" w:sz="0" w:val="nil"/>
          <w:between w:space="0" w:sz="0" w:val="nil"/>
        </w:pBdr>
        <w:shd w:fill="auto" w:val="clear"/>
        <w:spacing w:after="120" w:before="0" w:beforeAutospacing="0" w:line="275.9999942779541" w:lineRule="auto"/>
        <w:ind w:left="465" w:hanging="360"/>
      </w:pPr>
      <w:r w:rsidDel="00000000" w:rsidR="00000000" w:rsidRPr="00000000">
        <w:rPr>
          <w:rFonts w:ascii="Google Sans" w:cs="Google Sans" w:eastAsia="Google Sans" w:hAnsi="Google Sans"/>
          <w:color w:val="1f1f1f"/>
          <w:rtl w:val="0"/>
        </w:rPr>
        <w:t xml:space="preserve">Seoul Metro - Cyber Station (English Map &amp; Routes): </w:t>
      </w:r>
      <w:hyperlink r:id="rId8">
        <w:r w:rsidDel="00000000" w:rsidR="00000000" w:rsidRPr="00000000">
          <w:rPr>
            <w:rFonts w:ascii="Google Sans" w:cs="Google Sans" w:eastAsia="Google Sans" w:hAnsi="Google Sans"/>
            <w:color w:val="0b57d0"/>
            <w:u w:val="single"/>
            <w:rtl w:val="0"/>
          </w:rPr>
          <w:t xml:space="preserve">http://www.seoulmetro.co.kr/en/cyberStation.do</w:t>
        </w:r>
      </w:hyperlink>
      <w:r w:rsidDel="00000000" w:rsidR="00000000" w:rsidRPr="00000000">
        <w:rPr>
          <w:rtl w:val="0"/>
        </w:rPr>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Google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87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bullet"/>
      <w:lvlText w:val="●"/>
      <w:lvlJc w:val="left"/>
      <w:pPr>
        <w:ind w:left="465"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airport.kr/ap_en/1536/subview.do" TargetMode="External"/><Relationship Id="rId7" Type="http://schemas.openxmlformats.org/officeDocument/2006/relationships/hyperlink" Target="https://www.wowpass.io/?lang=en_US" TargetMode="External"/><Relationship Id="rId8" Type="http://schemas.openxmlformats.org/officeDocument/2006/relationships/hyperlink" Target="http://www.seoulmetro.co.kr/en/cyberStation.do"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GoogleSans-regular.ttf"/><Relationship Id="rId2" Type="http://schemas.openxmlformats.org/officeDocument/2006/relationships/font" Target="fonts/GoogleSans-bold.ttf"/><Relationship Id="rId3" Type="http://schemas.openxmlformats.org/officeDocument/2006/relationships/font" Target="fonts/GoogleSans-italic.ttf"/><Relationship Id="rId4" Type="http://schemas.openxmlformats.org/officeDocument/2006/relationships/font" Target="fonts/Google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